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70275" w14:textId="77777777" w:rsidR="006411AC" w:rsidRDefault="006411AC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35F64062" w14:textId="77777777" w:rsidR="006411AC" w:rsidRDefault="00956667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新开课程或首开课程认定说明</w:t>
      </w:r>
    </w:p>
    <w:p w14:paraId="4310CF6F" w14:textId="77777777" w:rsidR="006411AC" w:rsidRDefault="006411AC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14:paraId="76F2BB60" w14:textId="77777777" w:rsidR="006411AC" w:rsidRDefault="00956667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新开课程或首开课程一般包括以下两类：</w:t>
      </w:r>
    </w:p>
    <w:p w14:paraId="590B3AD9" w14:textId="77777777" w:rsidR="006411AC" w:rsidRDefault="00956667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第</w:t>
      </w: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类：</w:t>
      </w:r>
      <w:r>
        <w:rPr>
          <w:rFonts w:ascii="仿宋" w:eastAsia="仿宋" w:hAnsi="仿宋" w:cs="仿宋" w:hint="eastAsia"/>
          <w:sz w:val="32"/>
          <w:szCs w:val="32"/>
        </w:rPr>
        <w:t>以前从未开设，从课程内容上看是本年度首次在我校开出的课程；</w:t>
      </w:r>
    </w:p>
    <w:p w14:paraId="1EDD831B" w14:textId="77777777" w:rsidR="006411AC" w:rsidRDefault="00956667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第</w:t>
      </w: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类：</w:t>
      </w: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门及以上现有课程整合为</w:t>
      </w: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门新课程。</w:t>
      </w:r>
    </w:p>
    <w:p w14:paraId="32FB6858" w14:textId="77777777" w:rsidR="006411AC" w:rsidRDefault="00956667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一般情况下，第</w:t>
      </w: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类课程的开出，</w:t>
      </w:r>
      <w:r>
        <w:rPr>
          <w:rFonts w:ascii="仿宋" w:eastAsia="仿宋" w:hAnsi="仿宋" w:cs="仿宋" w:hint="eastAsia"/>
          <w:sz w:val="32"/>
          <w:szCs w:val="32"/>
        </w:rPr>
        <w:t>教师需要花费大量的精力准备教学资源，组织备课、上课、辅导答疑、考试等教学环节，课程难度系数认定为</w:t>
      </w:r>
      <w:r>
        <w:rPr>
          <w:rFonts w:ascii="仿宋" w:eastAsia="仿宋" w:hAnsi="仿宋" w:cs="仿宋" w:hint="eastAsia"/>
          <w:sz w:val="32"/>
          <w:szCs w:val="32"/>
        </w:rPr>
        <w:t>2.0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14:paraId="71DEC105" w14:textId="77777777" w:rsidR="006411AC" w:rsidRDefault="00956667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第</w:t>
      </w: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类课程，是在已有的课程基础上重新组织教学内容安排，通常情况下教师不需花费比原课程更多的精力组织教学，</w:t>
      </w:r>
      <w:r>
        <w:rPr>
          <w:rFonts w:ascii="仿宋" w:eastAsia="仿宋" w:hAnsi="仿宋" w:cs="仿宋" w:hint="eastAsia"/>
          <w:sz w:val="32"/>
          <w:szCs w:val="32"/>
        </w:rPr>
        <w:t>课程难度系数一般认定为</w:t>
      </w:r>
      <w:r>
        <w:rPr>
          <w:rFonts w:ascii="仿宋" w:eastAsia="仿宋" w:hAnsi="仿宋" w:cs="仿宋" w:hint="eastAsia"/>
          <w:sz w:val="32"/>
          <w:szCs w:val="32"/>
        </w:rPr>
        <w:t>1.0</w:t>
      </w:r>
      <w:r>
        <w:rPr>
          <w:rFonts w:ascii="仿宋" w:eastAsia="仿宋" w:hAnsi="仿宋" w:cs="仿宋" w:hint="eastAsia"/>
          <w:sz w:val="32"/>
          <w:szCs w:val="32"/>
        </w:rPr>
        <w:t>。但部分课程不仅仅是对章节的简单整合或补充，在内容上进行了深度融合和创新，由开课学院认定其难度系数。</w:t>
      </w:r>
    </w:p>
    <w:p w14:paraId="099FE0D8" w14:textId="77777777" w:rsidR="006411AC" w:rsidRDefault="00956667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原则上，本年度秋季学期开出的新开课程</w:t>
      </w:r>
      <w:r>
        <w:rPr>
          <w:rFonts w:ascii="仿宋" w:eastAsia="仿宋" w:hAnsi="仿宋" w:cs="仿宋" w:hint="eastAsia"/>
          <w:sz w:val="32"/>
          <w:szCs w:val="32"/>
        </w:rPr>
        <w:t>或首开课程</w:t>
      </w:r>
      <w:r>
        <w:rPr>
          <w:rFonts w:ascii="仿宋" w:eastAsia="仿宋" w:hAnsi="仿宋" w:cs="仿宋" w:hint="eastAsia"/>
          <w:sz w:val="32"/>
          <w:szCs w:val="32"/>
        </w:rPr>
        <w:t>，应按照教务处《</w:t>
      </w:r>
      <w:r>
        <w:rPr>
          <w:rFonts w:ascii="仿宋" w:eastAsia="仿宋" w:hAnsi="仿宋" w:cs="仿宋"/>
          <w:sz w:val="32"/>
          <w:szCs w:val="32"/>
        </w:rPr>
        <w:t>关于加强培养方案新开课程建设与管理的通知</w:t>
      </w:r>
      <w:r>
        <w:rPr>
          <w:rFonts w:ascii="仿宋" w:eastAsia="仿宋" w:hAnsi="仿宋" w:cs="仿宋" w:hint="eastAsia"/>
          <w:sz w:val="32"/>
          <w:szCs w:val="32"/>
        </w:rPr>
        <w:t>》要求进行了课程建设与管理，相关过程材料完备，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开课学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院方可按照以上标准进行认定。</w:t>
      </w:r>
    </w:p>
    <w:p w14:paraId="5581740B" w14:textId="77777777" w:rsidR="006411AC" w:rsidRDefault="00956667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春季学期</w:t>
      </w:r>
      <w:r>
        <w:rPr>
          <w:rFonts w:ascii="仿宋" w:eastAsia="仿宋" w:hAnsi="仿宋" w:cs="仿宋" w:hint="eastAsia"/>
          <w:sz w:val="32"/>
          <w:szCs w:val="32"/>
        </w:rPr>
        <w:t>新开课程</w:t>
      </w:r>
      <w:r>
        <w:rPr>
          <w:rFonts w:ascii="仿宋" w:eastAsia="仿宋" w:hAnsi="仿宋" w:cs="仿宋" w:hint="eastAsia"/>
          <w:sz w:val="32"/>
          <w:szCs w:val="32"/>
        </w:rPr>
        <w:t>或首开课程由开课学院参照以上标准自行认定。新开课程或首开课程认定结果</w:t>
      </w:r>
      <w:r>
        <w:rPr>
          <w:rFonts w:ascii="仿宋" w:eastAsia="仿宋" w:hAnsi="仿宋" w:cs="仿宋" w:hint="eastAsia"/>
          <w:sz w:val="32"/>
          <w:szCs w:val="32"/>
        </w:rPr>
        <w:t>在本学院内公</w:t>
      </w:r>
      <w:r>
        <w:rPr>
          <w:rFonts w:ascii="仿宋" w:eastAsia="仿宋" w:hAnsi="仿宋" w:cs="仿宋" w:hint="eastAsia"/>
          <w:sz w:val="32"/>
          <w:szCs w:val="32"/>
        </w:rPr>
        <w:t>示无异议后报教务处教务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运行科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备案。</w:t>
      </w:r>
    </w:p>
    <w:p w14:paraId="624D9EF7" w14:textId="77777777" w:rsidR="006411AC" w:rsidRDefault="006411AC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14:paraId="56D842D2" w14:textId="77777777" w:rsidR="006411AC" w:rsidRDefault="006411AC">
      <w:pPr>
        <w:spacing w:line="520" w:lineRule="exact"/>
        <w:rPr>
          <w:rFonts w:ascii="仿宋" w:eastAsia="仿宋" w:hAnsi="仿宋" w:cs="仿宋"/>
          <w:sz w:val="32"/>
          <w:szCs w:val="32"/>
        </w:rPr>
      </w:pPr>
    </w:p>
    <w:sectPr w:rsidR="006411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FA318" w14:textId="77777777" w:rsidR="00956667" w:rsidRDefault="00956667" w:rsidP="00186164">
      <w:r>
        <w:separator/>
      </w:r>
    </w:p>
  </w:endnote>
  <w:endnote w:type="continuationSeparator" w:id="0">
    <w:p w14:paraId="078EF86E" w14:textId="77777777" w:rsidR="00956667" w:rsidRDefault="00956667" w:rsidP="00186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00EF3" w14:textId="77777777" w:rsidR="00956667" w:rsidRDefault="00956667" w:rsidP="00186164">
      <w:r>
        <w:separator/>
      </w:r>
    </w:p>
  </w:footnote>
  <w:footnote w:type="continuationSeparator" w:id="0">
    <w:p w14:paraId="2291B3C6" w14:textId="77777777" w:rsidR="00956667" w:rsidRDefault="00956667" w:rsidP="001861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E07267F"/>
    <w:rsid w:val="00186164"/>
    <w:rsid w:val="006411AC"/>
    <w:rsid w:val="00956667"/>
    <w:rsid w:val="0EA77BA6"/>
    <w:rsid w:val="1E07267F"/>
    <w:rsid w:val="3F7B3494"/>
    <w:rsid w:val="563C2A8E"/>
    <w:rsid w:val="5FCD75DD"/>
    <w:rsid w:val="69C60814"/>
    <w:rsid w:val="7C8E17AD"/>
    <w:rsid w:val="7DE00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D49CB6"/>
  <w15:docId w15:val="{653A081C-3388-4C6F-918F-ABDEC4002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861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18616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1861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18616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我心飞翔</dc:creator>
  <cp:lastModifiedBy>zhu bin</cp:lastModifiedBy>
  <cp:revision>2</cp:revision>
  <dcterms:created xsi:type="dcterms:W3CDTF">2022-12-13T06:41:00Z</dcterms:created>
  <dcterms:modified xsi:type="dcterms:W3CDTF">2022-12-13T06:41:00Z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2052-11.1.0.11035</vt:lpwstr>
  </property>
  <property fmtid="{D5CDD505-2E9C-101B-9397-08002B2CF9AE}" pid="3" name="ICV">
    <vt:lpwstr>68B0535AAD324CDF9C2115772F1EE351</vt:lpwstr>
  </property>
</Properties>
</file>