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5F32" w14:textId="545D9C7E" w:rsidR="006B3F16" w:rsidRDefault="006B3F16" w:rsidP="006B3F16">
      <w:pPr>
        <w:spacing w:line="360" w:lineRule="auto"/>
        <w:ind w:firstLineChars="200" w:firstLine="420"/>
        <w:jc w:val="center"/>
      </w:pPr>
      <w:r>
        <w:rPr>
          <w:rFonts w:ascii="微软雅黑" w:eastAsia="微软雅黑" w:hAnsi="微软雅黑" w:hint="eastAsia"/>
          <w:color w:val="000000"/>
          <w:szCs w:val="21"/>
        </w:rPr>
        <w:t>马克思主义学院关于2024年研究生指导教师招生资格年度审核工作的通知</w:t>
      </w:r>
    </w:p>
    <w:p w14:paraId="0085C872" w14:textId="77777777" w:rsidR="006B3F16" w:rsidRDefault="006B3F16" w:rsidP="00283080">
      <w:pPr>
        <w:spacing w:line="360" w:lineRule="auto"/>
        <w:ind w:firstLineChars="200" w:firstLine="420"/>
        <w:rPr>
          <w:rFonts w:hint="eastAsia"/>
        </w:rPr>
      </w:pPr>
    </w:p>
    <w:p w14:paraId="2C070E49" w14:textId="740466CB" w:rsidR="00283080" w:rsidRDefault="00283080" w:rsidP="00283080">
      <w:pPr>
        <w:spacing w:line="360" w:lineRule="auto"/>
        <w:ind w:firstLineChars="200" w:firstLine="420"/>
      </w:pPr>
      <w:r>
        <w:rPr>
          <w:rFonts w:hint="eastAsia"/>
        </w:rPr>
        <w:t>根据《西北农林科技大学研究生指导教师招生资格年度审核办法》（校研发〔</w:t>
      </w:r>
      <w:r>
        <w:rPr>
          <w:rFonts w:hint="eastAsia"/>
        </w:rPr>
        <w:t>2020</w:t>
      </w:r>
      <w:r>
        <w:rPr>
          <w:rFonts w:hint="eastAsia"/>
        </w:rPr>
        <w:t>〕</w:t>
      </w:r>
      <w:r>
        <w:rPr>
          <w:rFonts w:hint="eastAsia"/>
        </w:rPr>
        <w:t>220</w:t>
      </w:r>
      <w:r>
        <w:rPr>
          <w:rFonts w:hint="eastAsia"/>
        </w:rPr>
        <w:t>号，以下简称“《办法》”）及《西北农林科技大学马克思主义学院招收学术型硕士研究生教师年度审核办法（修订）》文件精神，现将</w:t>
      </w:r>
      <w:r>
        <w:rPr>
          <w:rFonts w:hint="eastAsia"/>
        </w:rPr>
        <w:t>2024</w:t>
      </w:r>
      <w:r>
        <w:rPr>
          <w:rFonts w:hint="eastAsia"/>
        </w:rPr>
        <w:t>年度招收研究生教师（以下简称“导师”）</w:t>
      </w:r>
      <w:r>
        <w:rPr>
          <w:rFonts w:hint="eastAsia"/>
        </w:rPr>
        <w:t xml:space="preserve"> </w:t>
      </w:r>
      <w:r>
        <w:rPr>
          <w:rFonts w:hint="eastAsia"/>
        </w:rPr>
        <w:t>年度审核工作有关事项通知如下：</w:t>
      </w:r>
    </w:p>
    <w:p w14:paraId="33B7B9CD" w14:textId="1C338497" w:rsidR="00283080" w:rsidRPr="00283080" w:rsidRDefault="00283080" w:rsidP="00283080">
      <w:pPr>
        <w:spacing w:line="360" w:lineRule="auto"/>
        <w:ind w:firstLineChars="200" w:firstLine="422"/>
        <w:rPr>
          <w:b/>
        </w:rPr>
      </w:pPr>
      <w:r w:rsidRPr="00283080">
        <w:rPr>
          <w:rFonts w:hint="eastAsia"/>
          <w:b/>
        </w:rPr>
        <w:t>一、</w:t>
      </w:r>
      <w:r w:rsidRPr="00283080">
        <w:rPr>
          <w:rFonts w:hint="eastAsia"/>
          <w:b/>
        </w:rPr>
        <w:t xml:space="preserve"> </w:t>
      </w:r>
      <w:r w:rsidRPr="00283080">
        <w:rPr>
          <w:rFonts w:hint="eastAsia"/>
          <w:b/>
        </w:rPr>
        <w:t>组织机构</w:t>
      </w:r>
    </w:p>
    <w:p w14:paraId="36EF9F6D" w14:textId="7F7259C9" w:rsidR="00283080" w:rsidRPr="00283080" w:rsidRDefault="00283080" w:rsidP="00283080">
      <w:pPr>
        <w:spacing w:line="360" w:lineRule="auto"/>
        <w:ind w:firstLineChars="200" w:firstLine="420"/>
      </w:pPr>
      <w:r>
        <w:rPr>
          <w:rFonts w:hint="eastAsia"/>
        </w:rPr>
        <w:t>学院成立导师年度审核工作小组，负责具体审核工作。</w:t>
      </w:r>
    </w:p>
    <w:p w14:paraId="7394D73D" w14:textId="60EB786B" w:rsidR="00283080" w:rsidRDefault="00283080" w:rsidP="00283080">
      <w:pPr>
        <w:spacing w:line="360" w:lineRule="auto"/>
        <w:ind w:firstLineChars="200" w:firstLine="420"/>
      </w:pPr>
      <w:r>
        <w:rPr>
          <w:rFonts w:hint="eastAsia"/>
        </w:rPr>
        <w:t>组</w:t>
      </w:r>
      <w:r>
        <w:rPr>
          <w:rFonts w:hint="eastAsia"/>
        </w:rPr>
        <w:t xml:space="preserve">  </w:t>
      </w:r>
      <w:r>
        <w:rPr>
          <w:rFonts w:hint="eastAsia"/>
        </w:rPr>
        <w:t>长：赵延安</w:t>
      </w:r>
    </w:p>
    <w:p w14:paraId="4532BA42" w14:textId="44777936" w:rsidR="00283080" w:rsidRPr="00283080" w:rsidRDefault="00283080" w:rsidP="00283080">
      <w:pPr>
        <w:spacing w:line="360" w:lineRule="auto"/>
        <w:ind w:firstLineChars="200" w:firstLine="420"/>
      </w:pPr>
      <w:r>
        <w:rPr>
          <w:rFonts w:hint="eastAsia"/>
        </w:rPr>
        <w:t>成</w:t>
      </w:r>
      <w:r>
        <w:rPr>
          <w:rFonts w:hint="eastAsia"/>
        </w:rPr>
        <w:t xml:space="preserve">  </w:t>
      </w:r>
      <w:r>
        <w:rPr>
          <w:rFonts w:hint="eastAsia"/>
        </w:rPr>
        <w:t>员：方建斌、邓谨、</w:t>
      </w:r>
      <w:proofErr w:type="gramStart"/>
      <w:r>
        <w:rPr>
          <w:rFonts w:hint="eastAsia"/>
        </w:rPr>
        <w:t>郭</w:t>
      </w:r>
      <w:proofErr w:type="gramEnd"/>
      <w:r>
        <w:rPr>
          <w:rFonts w:hint="eastAsia"/>
        </w:rPr>
        <w:t>洪水、杨鹏、殷旭辉、高小升、王家武</w:t>
      </w:r>
    </w:p>
    <w:p w14:paraId="61E1E83E" w14:textId="3671EC60" w:rsidR="00283080" w:rsidRPr="00283080" w:rsidRDefault="00283080" w:rsidP="00283080">
      <w:pPr>
        <w:spacing w:line="360" w:lineRule="auto"/>
        <w:ind w:firstLineChars="200" w:firstLine="422"/>
        <w:rPr>
          <w:b/>
        </w:rPr>
      </w:pPr>
      <w:r w:rsidRPr="00283080">
        <w:rPr>
          <w:rFonts w:hint="eastAsia"/>
          <w:b/>
        </w:rPr>
        <w:t>二、审核条件</w:t>
      </w:r>
    </w:p>
    <w:p w14:paraId="7683D930" w14:textId="4B85FDF5" w:rsidR="00283080" w:rsidRPr="00283080" w:rsidRDefault="00283080" w:rsidP="00283080">
      <w:pPr>
        <w:spacing w:line="360" w:lineRule="auto"/>
        <w:ind w:firstLineChars="200" w:firstLine="420"/>
      </w:pPr>
      <w:r>
        <w:rPr>
          <w:rFonts w:hint="eastAsia"/>
        </w:rPr>
        <w:t>1.</w:t>
      </w:r>
      <w:r>
        <w:rPr>
          <w:rFonts w:hint="eastAsia"/>
        </w:rPr>
        <w:t>学院党总支对申请参加年度审核的导师师德师风进行全面审核，在审核中实行师德师风“一票否决”制，对违背党的路线方针政策的言行、损害学校和学生合法权益的行为以及学术不端行为等违反高校教师职业道德的行为实行“零容忍”，确保导师年度审核的质量。</w:t>
      </w:r>
    </w:p>
    <w:p w14:paraId="39485842" w14:textId="6E6C8D19" w:rsidR="00283080" w:rsidRPr="00283080" w:rsidRDefault="00283080" w:rsidP="00283080">
      <w:pPr>
        <w:spacing w:line="360" w:lineRule="auto"/>
        <w:ind w:firstLineChars="200" w:firstLine="420"/>
      </w:pPr>
      <w:r>
        <w:rPr>
          <w:rFonts w:hint="eastAsia"/>
        </w:rPr>
        <w:t>2.</w:t>
      </w:r>
      <w:r>
        <w:rPr>
          <w:rFonts w:hint="eastAsia"/>
        </w:rPr>
        <w:t>我院从事教学、科研、教学科研的教职工，且本人为非在读研究生；上年度学校职工岗位考核和师德师</w:t>
      </w:r>
      <w:proofErr w:type="gramStart"/>
      <w:r>
        <w:rPr>
          <w:rFonts w:hint="eastAsia"/>
        </w:rPr>
        <w:t>风考核</w:t>
      </w:r>
      <w:proofErr w:type="gramEnd"/>
      <w:r>
        <w:rPr>
          <w:rFonts w:hint="eastAsia"/>
        </w:rPr>
        <w:t>合格。</w:t>
      </w:r>
    </w:p>
    <w:p w14:paraId="5D1106CB" w14:textId="556DE3E7" w:rsidR="00283080" w:rsidRDefault="00283080" w:rsidP="00283080">
      <w:pPr>
        <w:spacing w:line="360" w:lineRule="auto"/>
        <w:ind w:firstLineChars="200" w:firstLine="420"/>
      </w:pPr>
      <w:r>
        <w:rPr>
          <w:rFonts w:hint="eastAsia"/>
        </w:rPr>
        <w:t>3.</w:t>
      </w:r>
      <w:r>
        <w:rPr>
          <w:rFonts w:hint="eastAsia"/>
        </w:rPr>
        <w:t>按照《西北农林科技大学马克思主义学院招收学术型硕士研究生教师年度审核办法》（修订）执行。其中科研项目为校级及以上的科研项目。</w:t>
      </w:r>
    </w:p>
    <w:p w14:paraId="0893BD3D" w14:textId="73CCFD71" w:rsidR="00283080" w:rsidRPr="00283080" w:rsidRDefault="00283080" w:rsidP="00283080">
      <w:pPr>
        <w:spacing w:line="360" w:lineRule="auto"/>
        <w:ind w:firstLineChars="200" w:firstLine="420"/>
      </w:pPr>
      <w:r>
        <w:rPr>
          <w:rFonts w:hint="eastAsia"/>
        </w:rPr>
        <w:t>4.</w:t>
      </w:r>
      <w:r>
        <w:rPr>
          <w:rFonts w:hint="eastAsia"/>
        </w:rPr>
        <w:t>申请者的年龄要求：申请招收硕士研究生的教师，按照学校规定</w:t>
      </w:r>
      <w:r>
        <w:rPr>
          <w:rFonts w:hint="eastAsia"/>
        </w:rPr>
        <w:t>60</w:t>
      </w:r>
      <w:r>
        <w:rPr>
          <w:rFonts w:hint="eastAsia"/>
        </w:rPr>
        <w:t>岁退休者，应为</w:t>
      </w:r>
      <w:r>
        <w:rPr>
          <w:rFonts w:hint="eastAsia"/>
        </w:rPr>
        <w:t>1967</w:t>
      </w:r>
      <w:r>
        <w:rPr>
          <w:rFonts w:hint="eastAsia"/>
        </w:rPr>
        <w:t>年</w:t>
      </w:r>
      <w:r>
        <w:rPr>
          <w:rFonts w:hint="eastAsia"/>
        </w:rPr>
        <w:t>6</w:t>
      </w:r>
      <w:r>
        <w:rPr>
          <w:rFonts w:hint="eastAsia"/>
        </w:rPr>
        <w:t>月</w:t>
      </w:r>
      <w:r>
        <w:rPr>
          <w:rFonts w:hint="eastAsia"/>
        </w:rPr>
        <w:t>30</w:t>
      </w:r>
      <w:r>
        <w:rPr>
          <w:rFonts w:hint="eastAsia"/>
        </w:rPr>
        <w:t>日（不含）以后出生，按照学校规定</w:t>
      </w:r>
      <w:r>
        <w:rPr>
          <w:rFonts w:hint="eastAsia"/>
        </w:rPr>
        <w:t>65</w:t>
      </w:r>
      <w:r>
        <w:rPr>
          <w:rFonts w:hint="eastAsia"/>
        </w:rPr>
        <w:t>岁退休者，应为</w:t>
      </w:r>
      <w:r>
        <w:rPr>
          <w:rFonts w:hint="eastAsia"/>
        </w:rPr>
        <w:t>1962</w:t>
      </w:r>
      <w:r>
        <w:rPr>
          <w:rFonts w:hint="eastAsia"/>
        </w:rPr>
        <w:t>年</w:t>
      </w:r>
      <w:r>
        <w:rPr>
          <w:rFonts w:hint="eastAsia"/>
        </w:rPr>
        <w:t xml:space="preserve">6 </w:t>
      </w:r>
      <w:r>
        <w:rPr>
          <w:rFonts w:hint="eastAsia"/>
        </w:rPr>
        <w:t>月</w:t>
      </w:r>
      <w:r>
        <w:rPr>
          <w:rFonts w:hint="eastAsia"/>
        </w:rPr>
        <w:t xml:space="preserve">30 </w:t>
      </w:r>
      <w:r>
        <w:rPr>
          <w:rFonts w:hint="eastAsia"/>
        </w:rPr>
        <w:t>日（不含）以后出生。</w:t>
      </w:r>
    </w:p>
    <w:p w14:paraId="02A631F5" w14:textId="1A23C0CE" w:rsidR="00283080" w:rsidRDefault="00283080" w:rsidP="00283080">
      <w:pPr>
        <w:spacing w:line="360" w:lineRule="auto"/>
        <w:ind w:firstLineChars="200" w:firstLine="420"/>
      </w:pPr>
      <w:r>
        <w:rPr>
          <w:rFonts w:hint="eastAsia"/>
        </w:rPr>
        <w:t>5.</w:t>
      </w:r>
      <w:r>
        <w:rPr>
          <w:rFonts w:hint="eastAsia"/>
        </w:rPr>
        <w:t>导师原则上只能在</w:t>
      </w:r>
      <w:r>
        <w:rPr>
          <w:rFonts w:hint="eastAsia"/>
        </w:rPr>
        <w:t>1</w:t>
      </w:r>
      <w:r>
        <w:rPr>
          <w:rFonts w:hint="eastAsia"/>
        </w:rPr>
        <w:t>个一级学科下提出硕士招生申请。根据学科交叉人才培养需要，导师可提出跨一级学科招生申请，经所跨学科学位</w:t>
      </w:r>
      <w:proofErr w:type="gramStart"/>
      <w:r>
        <w:rPr>
          <w:rFonts w:hint="eastAsia"/>
        </w:rPr>
        <w:t>评定分</w:t>
      </w:r>
      <w:proofErr w:type="gramEnd"/>
      <w:r>
        <w:rPr>
          <w:rFonts w:hint="eastAsia"/>
        </w:rPr>
        <w:t>委员会审核同意，并确定所跨学科的第二导师，报学校审核批准后可跨学科招生。</w:t>
      </w:r>
    </w:p>
    <w:p w14:paraId="28E26B10" w14:textId="68A84FE9" w:rsidR="00283080" w:rsidRPr="00283080" w:rsidRDefault="00283080" w:rsidP="00283080">
      <w:pPr>
        <w:spacing w:line="360" w:lineRule="auto"/>
        <w:ind w:firstLineChars="200" w:firstLine="420"/>
      </w:pPr>
      <w:r>
        <w:rPr>
          <w:rFonts w:hint="eastAsia"/>
        </w:rPr>
        <w:t>6.</w:t>
      </w:r>
      <w:r>
        <w:rPr>
          <w:rFonts w:hint="eastAsia"/>
        </w:rPr>
        <w:t>导师科研经费及成果等数据统计时间节点为</w:t>
      </w:r>
      <w:r>
        <w:rPr>
          <w:rFonts w:hint="eastAsia"/>
        </w:rPr>
        <w:t>2021</w:t>
      </w:r>
      <w:r>
        <w:rPr>
          <w:rFonts w:hint="eastAsia"/>
        </w:rPr>
        <w:t>年</w:t>
      </w:r>
      <w:r>
        <w:rPr>
          <w:rFonts w:hint="eastAsia"/>
        </w:rPr>
        <w:t>1</w:t>
      </w:r>
      <w:r>
        <w:rPr>
          <w:rFonts w:hint="eastAsia"/>
        </w:rPr>
        <w:t>月</w:t>
      </w:r>
      <w:r>
        <w:rPr>
          <w:rFonts w:hint="eastAsia"/>
        </w:rPr>
        <w:t>1</w:t>
      </w:r>
      <w:r>
        <w:rPr>
          <w:rFonts w:hint="eastAsia"/>
        </w:rPr>
        <w:t>日至</w:t>
      </w:r>
      <w:r>
        <w:rPr>
          <w:rFonts w:hint="eastAsia"/>
        </w:rPr>
        <w:t>2024</w:t>
      </w:r>
      <w:r>
        <w:rPr>
          <w:rFonts w:hint="eastAsia"/>
        </w:rPr>
        <w:t>年</w:t>
      </w:r>
      <w:r>
        <w:rPr>
          <w:rFonts w:hint="eastAsia"/>
        </w:rPr>
        <w:t>4</w:t>
      </w:r>
      <w:r>
        <w:rPr>
          <w:rFonts w:hint="eastAsia"/>
        </w:rPr>
        <w:t>月</w:t>
      </w:r>
      <w:r>
        <w:rPr>
          <w:rFonts w:hint="eastAsia"/>
        </w:rPr>
        <w:t>30</w:t>
      </w:r>
      <w:r>
        <w:rPr>
          <w:rFonts w:hint="eastAsia"/>
        </w:rPr>
        <w:t>日。</w:t>
      </w:r>
    </w:p>
    <w:p w14:paraId="4B1C5AD9" w14:textId="1C0E9CE0" w:rsidR="00283080" w:rsidRPr="00283080" w:rsidRDefault="00283080" w:rsidP="00283080">
      <w:pPr>
        <w:spacing w:line="360" w:lineRule="auto"/>
        <w:ind w:firstLineChars="200" w:firstLine="422"/>
        <w:rPr>
          <w:b/>
        </w:rPr>
      </w:pPr>
      <w:r w:rsidRPr="00283080">
        <w:rPr>
          <w:rFonts w:hint="eastAsia"/>
          <w:b/>
        </w:rPr>
        <w:t xml:space="preserve"> </w:t>
      </w:r>
      <w:r w:rsidRPr="00283080">
        <w:rPr>
          <w:rFonts w:hint="eastAsia"/>
          <w:b/>
        </w:rPr>
        <w:t>三、审核程序</w:t>
      </w:r>
    </w:p>
    <w:p w14:paraId="44CBC256" w14:textId="77A5012F" w:rsidR="00283080" w:rsidRDefault="00283080" w:rsidP="00283080">
      <w:pPr>
        <w:spacing w:line="360" w:lineRule="auto"/>
        <w:ind w:firstLineChars="200" w:firstLine="420"/>
      </w:pPr>
      <w:r>
        <w:rPr>
          <w:rFonts w:hint="eastAsia"/>
        </w:rPr>
        <w:t>1.</w:t>
      </w:r>
      <w:r>
        <w:rPr>
          <w:rFonts w:hint="eastAsia"/>
        </w:rPr>
        <w:t>个人申报。导师登录学校“信息综合服务平台”研究生导师年度审核系统，提出申请，具体操作见《研究生导师年度审核操作手册》（附件</w:t>
      </w:r>
      <w:r>
        <w:rPr>
          <w:rFonts w:hint="eastAsia"/>
        </w:rPr>
        <w:t xml:space="preserve"> 1</w:t>
      </w:r>
      <w:r>
        <w:rPr>
          <w:rFonts w:hint="eastAsia"/>
        </w:rPr>
        <w:t>）。</w:t>
      </w:r>
    </w:p>
    <w:p w14:paraId="76900815" w14:textId="102B50AD" w:rsidR="00283080" w:rsidRDefault="00283080" w:rsidP="00283080">
      <w:pPr>
        <w:spacing w:line="360" w:lineRule="auto"/>
        <w:ind w:firstLineChars="200" w:firstLine="420"/>
      </w:pPr>
      <w:r>
        <w:rPr>
          <w:rFonts w:hint="eastAsia"/>
        </w:rPr>
        <w:t>2.</w:t>
      </w:r>
      <w:r>
        <w:rPr>
          <w:rFonts w:hint="eastAsia"/>
        </w:rPr>
        <w:t>单位审核。学院对申请人师德师风、科研项目、科研成果等方面进行审核。申请人在</w:t>
      </w:r>
      <w:r>
        <w:rPr>
          <w:rFonts w:hint="eastAsia"/>
        </w:rPr>
        <w:lastRenderedPageBreak/>
        <w:t>认定过程中提供虚假材料的，一经查实，取消当年申请资格。对于初次申请招收培养硕士研究生人员，学院将组织学术答辩和指导研究生能力进行答辩评审。</w:t>
      </w:r>
    </w:p>
    <w:p w14:paraId="37A97708" w14:textId="68C2C633" w:rsidR="00283080" w:rsidRDefault="00283080" w:rsidP="00283080">
      <w:pPr>
        <w:spacing w:line="360" w:lineRule="auto"/>
        <w:ind w:firstLineChars="200" w:firstLine="420"/>
      </w:pPr>
      <w:r>
        <w:rPr>
          <w:rFonts w:hint="eastAsia"/>
        </w:rPr>
        <w:t>3.</w:t>
      </w:r>
      <w:r>
        <w:rPr>
          <w:rFonts w:hint="eastAsia"/>
        </w:rPr>
        <w:t>学位评定工作小组审议。学院学位评定工作小组会对申请人材料进行审核评议，按照现任导师、新晋导师等不同类型以无记名投票方式表决，获得参会成员</w:t>
      </w:r>
      <w:r>
        <w:rPr>
          <w:rFonts w:hint="eastAsia"/>
        </w:rPr>
        <w:t>2/3</w:t>
      </w:r>
      <w:r>
        <w:rPr>
          <w:rFonts w:hint="eastAsia"/>
        </w:rPr>
        <w:t>以上同意者视为通过。</w:t>
      </w:r>
    </w:p>
    <w:p w14:paraId="1B66050F" w14:textId="133A8C10" w:rsidR="00283080" w:rsidRPr="00283080" w:rsidRDefault="00283080" w:rsidP="00283080">
      <w:pPr>
        <w:spacing w:line="360" w:lineRule="auto"/>
        <w:ind w:firstLineChars="200" w:firstLine="420"/>
      </w:pPr>
      <w:r>
        <w:rPr>
          <w:rFonts w:hint="eastAsia"/>
        </w:rPr>
        <w:t>4.</w:t>
      </w:r>
      <w:r>
        <w:rPr>
          <w:rFonts w:hint="eastAsia"/>
        </w:rPr>
        <w:t>学院通过申报平台填写审核意见，对拟审核通过的导师予以公示，并将审核结果汇总报研究生院。</w:t>
      </w:r>
    </w:p>
    <w:p w14:paraId="379469ED" w14:textId="481C0D1E" w:rsidR="00283080" w:rsidRPr="00283080" w:rsidRDefault="00283080" w:rsidP="00283080">
      <w:pPr>
        <w:spacing w:line="360" w:lineRule="auto"/>
        <w:ind w:firstLineChars="200" w:firstLine="420"/>
      </w:pPr>
      <w:r>
        <w:rPr>
          <w:rFonts w:hint="eastAsia"/>
        </w:rPr>
        <w:t>5.</w:t>
      </w:r>
      <w:r>
        <w:rPr>
          <w:rFonts w:hint="eastAsia"/>
        </w:rPr>
        <w:t>学校公示并公布通过审核导师名单。</w:t>
      </w:r>
    </w:p>
    <w:p w14:paraId="33741BB1" w14:textId="7730006D" w:rsidR="00283080" w:rsidRPr="00283080" w:rsidRDefault="00283080" w:rsidP="00283080">
      <w:pPr>
        <w:spacing w:line="360" w:lineRule="auto"/>
        <w:ind w:firstLineChars="200" w:firstLine="422"/>
        <w:rPr>
          <w:b/>
        </w:rPr>
      </w:pPr>
      <w:r w:rsidRPr="00283080">
        <w:rPr>
          <w:rFonts w:hint="eastAsia"/>
          <w:b/>
        </w:rPr>
        <w:t>四、时间安排</w:t>
      </w:r>
    </w:p>
    <w:p w14:paraId="117F235C" w14:textId="078D4F36" w:rsidR="00283080" w:rsidRPr="00283080" w:rsidRDefault="00283080" w:rsidP="00283080">
      <w:pPr>
        <w:spacing w:line="360" w:lineRule="auto"/>
        <w:ind w:firstLineChars="200" w:firstLine="420"/>
      </w:pPr>
      <w:r>
        <w:rPr>
          <w:rFonts w:hint="eastAsia"/>
        </w:rPr>
        <w:t>1.5</w:t>
      </w:r>
      <w:r>
        <w:rPr>
          <w:rFonts w:hint="eastAsia"/>
        </w:rPr>
        <w:t>月</w:t>
      </w:r>
      <w:r>
        <w:rPr>
          <w:rFonts w:hint="eastAsia"/>
        </w:rPr>
        <w:t>13-26</w:t>
      </w:r>
      <w:r>
        <w:rPr>
          <w:rFonts w:hint="eastAsia"/>
        </w:rPr>
        <w:t>日，教师登陆导师年审填报系统，填报招收研究生年度审核资料。</w:t>
      </w:r>
    </w:p>
    <w:p w14:paraId="1A5B3F28" w14:textId="53247699" w:rsidR="00283080" w:rsidRPr="00283080" w:rsidRDefault="00283080" w:rsidP="00283080">
      <w:pPr>
        <w:spacing w:line="360" w:lineRule="auto"/>
        <w:ind w:firstLineChars="200" w:firstLine="420"/>
      </w:pPr>
      <w:r>
        <w:rPr>
          <w:rFonts w:hint="eastAsia"/>
        </w:rPr>
        <w:t>2.5</w:t>
      </w:r>
      <w:r>
        <w:rPr>
          <w:rFonts w:hint="eastAsia"/>
        </w:rPr>
        <w:t>月</w:t>
      </w:r>
      <w:r>
        <w:rPr>
          <w:rFonts w:hint="eastAsia"/>
        </w:rPr>
        <w:t>31</w:t>
      </w:r>
      <w:r>
        <w:rPr>
          <w:rFonts w:hint="eastAsia"/>
        </w:rPr>
        <w:t>日前，学院审核、公示。</w:t>
      </w:r>
    </w:p>
    <w:p w14:paraId="4C1149DB" w14:textId="38E6BD53" w:rsidR="00283080" w:rsidRPr="00283080" w:rsidRDefault="00283080" w:rsidP="00283080">
      <w:pPr>
        <w:spacing w:line="360" w:lineRule="auto"/>
        <w:ind w:firstLineChars="200" w:firstLine="420"/>
      </w:pPr>
      <w:r>
        <w:rPr>
          <w:rFonts w:hint="eastAsia"/>
        </w:rPr>
        <w:t>3.6</w:t>
      </w:r>
      <w:r>
        <w:rPr>
          <w:rFonts w:hint="eastAsia"/>
        </w:rPr>
        <w:t>月</w:t>
      </w:r>
      <w:r>
        <w:rPr>
          <w:rFonts w:hint="eastAsia"/>
        </w:rPr>
        <w:t>11</w:t>
      </w:r>
      <w:r>
        <w:rPr>
          <w:rFonts w:hint="eastAsia"/>
        </w:rPr>
        <w:t>日，公示无异议后报送相关材料。</w:t>
      </w:r>
    </w:p>
    <w:p w14:paraId="38836896" w14:textId="06F9E8A8" w:rsidR="00283080" w:rsidRPr="00283080" w:rsidRDefault="00283080" w:rsidP="00283080">
      <w:pPr>
        <w:spacing w:line="360" w:lineRule="auto"/>
        <w:ind w:firstLineChars="200" w:firstLine="422"/>
        <w:rPr>
          <w:b/>
        </w:rPr>
      </w:pPr>
      <w:r w:rsidRPr="00283080">
        <w:rPr>
          <w:rFonts w:hint="eastAsia"/>
          <w:b/>
        </w:rPr>
        <w:t>五、工作要求</w:t>
      </w:r>
    </w:p>
    <w:p w14:paraId="2E399320" w14:textId="3C5F1DCB" w:rsidR="00283080" w:rsidRPr="00283080" w:rsidRDefault="00283080" w:rsidP="00283080">
      <w:pPr>
        <w:spacing w:line="360" w:lineRule="auto"/>
        <w:ind w:firstLineChars="200" w:firstLine="420"/>
      </w:pPr>
      <w:r>
        <w:rPr>
          <w:rFonts w:hint="eastAsia"/>
        </w:rPr>
        <w:t>1.</w:t>
      </w:r>
      <w:r>
        <w:rPr>
          <w:rFonts w:hint="eastAsia"/>
        </w:rPr>
        <w:t>认真组织审核工作，严格按照《办法》和学院制定的基本条件审查，严把导师审核质量，坚决杜绝“无经费、无课题、无成果”的导师招收研究生。</w:t>
      </w:r>
    </w:p>
    <w:p w14:paraId="054BAABD" w14:textId="2806C765" w:rsidR="00283080" w:rsidRDefault="00283080" w:rsidP="00283080">
      <w:pPr>
        <w:spacing w:line="360" w:lineRule="auto"/>
        <w:ind w:firstLineChars="200" w:firstLine="420"/>
      </w:pPr>
      <w:r>
        <w:rPr>
          <w:rFonts w:hint="eastAsia"/>
        </w:rPr>
        <w:t>2.</w:t>
      </w:r>
      <w:r>
        <w:rPr>
          <w:rFonts w:hint="eastAsia"/>
        </w:rPr>
        <w:t>学院将申请参加年度审核导师近三年指导研究生生源状况、就业率、导师考核结果、参加导师培训情况作为审核的参考指标。对研究生生源质量不高、就业率低的指导教师实行约谈、限招，严重者予以停招。</w:t>
      </w:r>
    </w:p>
    <w:p w14:paraId="6B3AB336" w14:textId="271C2E95" w:rsidR="00283080" w:rsidRPr="00283080" w:rsidRDefault="00283080" w:rsidP="00283080">
      <w:pPr>
        <w:spacing w:line="360" w:lineRule="auto"/>
        <w:ind w:firstLineChars="200" w:firstLine="420"/>
      </w:pPr>
      <w:r>
        <w:rPr>
          <w:rFonts w:hint="eastAsia"/>
        </w:rPr>
        <w:t>3.</w:t>
      </w:r>
      <w:r>
        <w:rPr>
          <w:rFonts w:hint="eastAsia"/>
        </w:rPr>
        <w:t>对在国家和陕西省抽查毕业研究生学位论文中出现“存在问题学位论文”的导师，要严格落实停招</w:t>
      </w:r>
      <w:r>
        <w:rPr>
          <w:rFonts w:hint="eastAsia"/>
        </w:rPr>
        <w:t>3</w:t>
      </w:r>
      <w:r>
        <w:rPr>
          <w:rFonts w:hint="eastAsia"/>
        </w:rPr>
        <w:t>年的制度，不得违规审核上报。</w:t>
      </w:r>
    </w:p>
    <w:p w14:paraId="45FA12FB" w14:textId="77777777" w:rsidR="00283080" w:rsidRDefault="00283080" w:rsidP="00283080">
      <w:pPr>
        <w:spacing w:line="360" w:lineRule="auto"/>
        <w:ind w:firstLineChars="200" w:firstLine="420"/>
      </w:pPr>
      <w:r>
        <w:rPr>
          <w:rFonts w:hint="eastAsia"/>
        </w:rPr>
        <w:t>4.</w:t>
      </w:r>
      <w:r>
        <w:rPr>
          <w:rFonts w:hint="eastAsia"/>
        </w:rPr>
        <w:t>学院按照要求将申请者名单及其申请条件信息予以公示，接受监督，做到公开、公平、公正。</w:t>
      </w:r>
    </w:p>
    <w:p w14:paraId="43355A1F" w14:textId="756CC45B" w:rsidR="00283080" w:rsidRDefault="00283080" w:rsidP="000B7C2A">
      <w:pPr>
        <w:spacing w:line="360" w:lineRule="auto"/>
        <w:rPr>
          <w:rFonts w:hint="eastAsia"/>
        </w:rPr>
      </w:pPr>
      <w:bookmarkStart w:id="0" w:name="_GoBack"/>
      <w:bookmarkEnd w:id="0"/>
    </w:p>
    <w:p w14:paraId="70CF2170" w14:textId="77777777" w:rsidR="00283080" w:rsidRDefault="00283080" w:rsidP="00283080">
      <w:pPr>
        <w:spacing w:line="360" w:lineRule="auto"/>
        <w:ind w:firstLineChars="200" w:firstLine="420"/>
      </w:pPr>
    </w:p>
    <w:p w14:paraId="7CABD936" w14:textId="1C44BCA0" w:rsidR="00283080" w:rsidRDefault="00283080" w:rsidP="000B7C2A">
      <w:pPr>
        <w:spacing w:line="360" w:lineRule="auto"/>
        <w:ind w:firstLineChars="200" w:firstLine="420"/>
        <w:jc w:val="right"/>
        <w:rPr>
          <w:rFonts w:hint="eastAsia"/>
        </w:rPr>
      </w:pPr>
      <w:r>
        <w:rPr>
          <w:rFonts w:hint="eastAsia"/>
        </w:rPr>
        <w:t xml:space="preserve">                                         </w:t>
      </w:r>
      <w:r>
        <w:rPr>
          <w:rFonts w:hint="eastAsia"/>
        </w:rPr>
        <w:t>马克思主义学院</w:t>
      </w:r>
    </w:p>
    <w:p w14:paraId="67B8E699" w14:textId="77777777" w:rsidR="00283080" w:rsidRDefault="00283080" w:rsidP="000B7C2A">
      <w:pPr>
        <w:spacing w:line="360" w:lineRule="auto"/>
        <w:ind w:firstLineChars="200" w:firstLine="420"/>
        <w:jc w:val="right"/>
      </w:pPr>
      <w:r>
        <w:rPr>
          <w:rFonts w:hint="eastAsia"/>
        </w:rPr>
        <w:t xml:space="preserve">                                           2024</w:t>
      </w:r>
      <w:r>
        <w:rPr>
          <w:rFonts w:hint="eastAsia"/>
        </w:rPr>
        <w:t>年</w:t>
      </w:r>
      <w:r>
        <w:rPr>
          <w:rFonts w:hint="eastAsia"/>
        </w:rPr>
        <w:t>4</w:t>
      </w:r>
      <w:r>
        <w:rPr>
          <w:rFonts w:hint="eastAsia"/>
        </w:rPr>
        <w:t>月</w:t>
      </w:r>
      <w:r>
        <w:rPr>
          <w:rFonts w:hint="eastAsia"/>
        </w:rPr>
        <w:t>23</w:t>
      </w:r>
      <w:r>
        <w:rPr>
          <w:rFonts w:hint="eastAsia"/>
        </w:rPr>
        <w:t>日</w:t>
      </w:r>
    </w:p>
    <w:p w14:paraId="3B7370B2" w14:textId="77777777" w:rsidR="00283080" w:rsidRDefault="00283080" w:rsidP="00283080">
      <w:pPr>
        <w:spacing w:line="360" w:lineRule="auto"/>
        <w:ind w:firstLineChars="200" w:firstLine="420"/>
      </w:pPr>
    </w:p>
    <w:p w14:paraId="56B732D5" w14:textId="77777777" w:rsidR="00283080" w:rsidRDefault="00283080" w:rsidP="00283080">
      <w:pPr>
        <w:spacing w:line="360" w:lineRule="auto"/>
        <w:ind w:firstLineChars="200" w:firstLine="420"/>
      </w:pPr>
      <w:r>
        <w:t xml:space="preserve"> </w:t>
      </w:r>
    </w:p>
    <w:p w14:paraId="59050907" w14:textId="718861CE" w:rsidR="00CA577C" w:rsidRDefault="00CA577C" w:rsidP="00283080">
      <w:pPr>
        <w:spacing w:line="360" w:lineRule="auto"/>
        <w:ind w:firstLineChars="200" w:firstLine="420"/>
      </w:pPr>
    </w:p>
    <w:sectPr w:rsidR="00CA5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4010" w14:textId="77777777" w:rsidR="004A62A8" w:rsidRDefault="004A62A8" w:rsidP="003F0101">
      <w:r>
        <w:separator/>
      </w:r>
    </w:p>
  </w:endnote>
  <w:endnote w:type="continuationSeparator" w:id="0">
    <w:p w14:paraId="1FEAE36F" w14:textId="77777777" w:rsidR="004A62A8" w:rsidRDefault="004A62A8" w:rsidP="003F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507B" w14:textId="77777777" w:rsidR="004A62A8" w:rsidRDefault="004A62A8" w:rsidP="003F0101">
      <w:r>
        <w:separator/>
      </w:r>
    </w:p>
  </w:footnote>
  <w:footnote w:type="continuationSeparator" w:id="0">
    <w:p w14:paraId="2D3B4B1A" w14:textId="77777777" w:rsidR="004A62A8" w:rsidRDefault="004A62A8" w:rsidP="003F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75739"/>
    <w:rsid w:val="000B7C2A"/>
    <w:rsid w:val="00283080"/>
    <w:rsid w:val="00375739"/>
    <w:rsid w:val="003F0101"/>
    <w:rsid w:val="004A62A8"/>
    <w:rsid w:val="004D7144"/>
    <w:rsid w:val="00651E33"/>
    <w:rsid w:val="006B3F16"/>
    <w:rsid w:val="00965F9E"/>
    <w:rsid w:val="00CA577C"/>
    <w:rsid w:val="00F0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7D7F"/>
  <w15:chartTrackingRefBased/>
  <w15:docId w15:val="{86CB0F85-DAEA-47ED-9758-99105021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0101"/>
    <w:rPr>
      <w:sz w:val="18"/>
      <w:szCs w:val="18"/>
    </w:rPr>
  </w:style>
  <w:style w:type="paragraph" w:styleId="a5">
    <w:name w:val="footer"/>
    <w:basedOn w:val="a"/>
    <w:link w:val="a6"/>
    <w:uiPriority w:val="99"/>
    <w:unhideWhenUsed/>
    <w:rsid w:val="003F0101"/>
    <w:pPr>
      <w:tabs>
        <w:tab w:val="center" w:pos="4153"/>
        <w:tab w:val="right" w:pos="8306"/>
      </w:tabs>
      <w:snapToGrid w:val="0"/>
      <w:jc w:val="left"/>
    </w:pPr>
    <w:rPr>
      <w:sz w:val="18"/>
      <w:szCs w:val="18"/>
    </w:rPr>
  </w:style>
  <w:style w:type="character" w:customStyle="1" w:styleId="a6">
    <w:name w:val="页脚 字符"/>
    <w:basedOn w:val="a0"/>
    <w:link w:val="a5"/>
    <w:uiPriority w:val="99"/>
    <w:rsid w:val="003F01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2024-04-24T02:41:00Z</dcterms:created>
  <dcterms:modified xsi:type="dcterms:W3CDTF">2024-04-25T03:21:00Z</dcterms:modified>
</cp:coreProperties>
</file>