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70275" w14:textId="77777777" w:rsidR="006411AC" w:rsidRDefault="006411AC">
      <w:pPr>
        <w:spacing w:line="520" w:lineRule="exact"/>
        <w:jc w:val="center"/>
        <w:rPr>
          <w:rFonts w:ascii="方正小标宋简体" w:eastAsia="方正小标宋简体" w:hAnsi="方正小标宋简体" w:cs="方正小标宋简体"/>
          <w:sz w:val="44"/>
          <w:szCs w:val="44"/>
        </w:rPr>
      </w:pPr>
    </w:p>
    <w:p w14:paraId="35F64062" w14:textId="77777777" w:rsidR="006411AC" w:rsidRDefault="00956667">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新开课程或首开课程认定说明</w:t>
      </w:r>
    </w:p>
    <w:p w14:paraId="4310CF6F" w14:textId="77777777" w:rsidR="006411AC" w:rsidRDefault="006411AC">
      <w:pPr>
        <w:spacing w:line="520" w:lineRule="exact"/>
        <w:ind w:firstLineChars="200" w:firstLine="640"/>
        <w:rPr>
          <w:rFonts w:ascii="仿宋" w:eastAsia="仿宋" w:hAnsi="仿宋" w:cs="仿宋"/>
          <w:sz w:val="32"/>
          <w:szCs w:val="32"/>
        </w:rPr>
      </w:pPr>
    </w:p>
    <w:p w14:paraId="76F2BB60"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新开课程或首开课程一般包括以下两类：</w:t>
      </w:r>
    </w:p>
    <w:p w14:paraId="590B3AD9"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第1类：以前从未开设，从课程内容上看是本年度首次在我校开出的课程；</w:t>
      </w:r>
    </w:p>
    <w:p w14:paraId="1EDD831B"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第2类：2门及以上现有课程整合为1门新课程。</w:t>
      </w:r>
    </w:p>
    <w:p w14:paraId="32FB6858"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一般情况下，第1类课程的开出，教师需要花费大量的精力准备教学资源，组织备课、上课、辅导答疑、考试等教学环节，课程难度系数认定为2.0。</w:t>
      </w:r>
    </w:p>
    <w:p w14:paraId="71DEC105" w14:textId="77777777"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2类课程，是在已有的课程基础上重新组织教学内容安排，通常情况下教师不需花费比原课程更多的精力组织教学，课程难度系数一般认定为1.0。但部分课程不仅仅是对章节的简单整合或补充，在内容上进行了深度融合和创新，由开课学院认定其难度系数。</w:t>
      </w:r>
    </w:p>
    <w:p w14:paraId="099FE0D8" w14:textId="102AD8E4"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原则上，本年度开出的新开课程或首开课程，应按照教务处《</w:t>
      </w:r>
      <w:r>
        <w:rPr>
          <w:rFonts w:ascii="仿宋" w:eastAsia="仿宋" w:hAnsi="仿宋" w:cs="仿宋"/>
          <w:sz w:val="32"/>
          <w:szCs w:val="32"/>
        </w:rPr>
        <w:t>关于加强培养方案新开课程建设与管理的通知</w:t>
      </w:r>
      <w:r>
        <w:rPr>
          <w:rFonts w:ascii="仿宋" w:eastAsia="仿宋" w:hAnsi="仿宋" w:cs="仿宋" w:hint="eastAsia"/>
          <w:sz w:val="32"/>
          <w:szCs w:val="32"/>
        </w:rPr>
        <w:t>》要求进行了课程建设与管理，相关过程材料完备，</w:t>
      </w:r>
      <w:proofErr w:type="gramStart"/>
      <w:r>
        <w:rPr>
          <w:rFonts w:ascii="仿宋" w:eastAsia="仿宋" w:hAnsi="仿宋" w:cs="仿宋" w:hint="eastAsia"/>
          <w:sz w:val="32"/>
          <w:szCs w:val="32"/>
        </w:rPr>
        <w:t>开课学</w:t>
      </w:r>
      <w:proofErr w:type="gramEnd"/>
      <w:r>
        <w:rPr>
          <w:rFonts w:ascii="仿宋" w:eastAsia="仿宋" w:hAnsi="仿宋" w:cs="仿宋" w:hint="eastAsia"/>
          <w:sz w:val="32"/>
          <w:szCs w:val="32"/>
        </w:rPr>
        <w:t>院方可按照以上标准进行认定。</w:t>
      </w:r>
    </w:p>
    <w:p w14:paraId="5581740B" w14:textId="56CF4C6A" w:rsidR="006411AC" w:rsidRDefault="0095666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新开课程或首开课程认定结果在本学院内公示无异议后报教务处教务</w:t>
      </w:r>
      <w:proofErr w:type="gramStart"/>
      <w:r>
        <w:rPr>
          <w:rFonts w:ascii="仿宋" w:eastAsia="仿宋" w:hAnsi="仿宋" w:cs="仿宋" w:hint="eastAsia"/>
          <w:sz w:val="32"/>
          <w:szCs w:val="32"/>
        </w:rPr>
        <w:t>运行科</w:t>
      </w:r>
      <w:proofErr w:type="gramEnd"/>
      <w:r>
        <w:rPr>
          <w:rFonts w:ascii="仿宋" w:eastAsia="仿宋" w:hAnsi="仿宋" w:cs="仿宋" w:hint="eastAsia"/>
          <w:sz w:val="32"/>
          <w:szCs w:val="32"/>
        </w:rPr>
        <w:t>备案。</w:t>
      </w:r>
    </w:p>
    <w:p w14:paraId="624D9EF7" w14:textId="77777777" w:rsidR="006411AC" w:rsidRPr="003A69F0" w:rsidRDefault="006411AC">
      <w:pPr>
        <w:spacing w:line="520" w:lineRule="exact"/>
        <w:ind w:firstLineChars="200" w:firstLine="640"/>
        <w:rPr>
          <w:rFonts w:ascii="仿宋" w:eastAsia="仿宋" w:hAnsi="仿宋" w:cs="仿宋"/>
          <w:sz w:val="32"/>
          <w:szCs w:val="32"/>
        </w:rPr>
      </w:pPr>
    </w:p>
    <w:p w14:paraId="56D842D2" w14:textId="77777777" w:rsidR="006411AC" w:rsidRDefault="006411AC">
      <w:pPr>
        <w:spacing w:line="520" w:lineRule="exact"/>
        <w:rPr>
          <w:rFonts w:ascii="仿宋" w:eastAsia="仿宋" w:hAnsi="仿宋" w:cs="仿宋"/>
          <w:sz w:val="32"/>
          <w:szCs w:val="32"/>
        </w:rPr>
      </w:pPr>
    </w:p>
    <w:sectPr w:rsidR="00641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48D2" w14:textId="77777777" w:rsidR="00F92404" w:rsidRDefault="00F92404" w:rsidP="00186164">
      <w:r>
        <w:separator/>
      </w:r>
    </w:p>
  </w:endnote>
  <w:endnote w:type="continuationSeparator" w:id="0">
    <w:p w14:paraId="5334816E" w14:textId="77777777" w:rsidR="00F92404" w:rsidRDefault="00F92404" w:rsidP="0018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29F4" w14:textId="77777777" w:rsidR="00F92404" w:rsidRDefault="00F92404" w:rsidP="00186164">
      <w:r>
        <w:separator/>
      </w:r>
    </w:p>
  </w:footnote>
  <w:footnote w:type="continuationSeparator" w:id="0">
    <w:p w14:paraId="7D1E5A01" w14:textId="77777777" w:rsidR="00F92404" w:rsidRDefault="00F92404" w:rsidP="0018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07267F"/>
    <w:rsid w:val="00186164"/>
    <w:rsid w:val="003A69F0"/>
    <w:rsid w:val="006411AC"/>
    <w:rsid w:val="00956667"/>
    <w:rsid w:val="00F92404"/>
    <w:rsid w:val="0EA77BA6"/>
    <w:rsid w:val="1E07267F"/>
    <w:rsid w:val="3F7B3494"/>
    <w:rsid w:val="563C2A8E"/>
    <w:rsid w:val="5FCD75DD"/>
    <w:rsid w:val="69C60814"/>
    <w:rsid w:val="7C8E17AD"/>
    <w:rsid w:val="7DE0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49CB6"/>
  <w15:docId w15:val="{653A081C-3388-4C6F-918F-ABDEC400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61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86164"/>
    <w:rPr>
      <w:rFonts w:asciiTheme="minorHAnsi" w:eastAsiaTheme="minorEastAsia" w:hAnsiTheme="minorHAnsi" w:cstheme="minorBidi"/>
      <w:kern w:val="2"/>
      <w:sz w:val="18"/>
      <w:szCs w:val="18"/>
    </w:rPr>
  </w:style>
  <w:style w:type="paragraph" w:styleId="a6">
    <w:name w:val="footer"/>
    <w:basedOn w:val="a"/>
    <w:link w:val="a7"/>
    <w:rsid w:val="00186164"/>
    <w:pPr>
      <w:tabs>
        <w:tab w:val="center" w:pos="4153"/>
        <w:tab w:val="right" w:pos="8306"/>
      </w:tabs>
      <w:snapToGrid w:val="0"/>
      <w:jc w:val="left"/>
    </w:pPr>
    <w:rPr>
      <w:sz w:val="18"/>
      <w:szCs w:val="18"/>
    </w:rPr>
  </w:style>
  <w:style w:type="character" w:customStyle="1" w:styleId="a7">
    <w:name w:val="页脚 字符"/>
    <w:basedOn w:val="a0"/>
    <w:link w:val="a6"/>
    <w:rsid w:val="001861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我心飞翔</dc:creator>
  <cp:lastModifiedBy>zhu bin</cp:lastModifiedBy>
  <cp:revision>3</cp:revision>
  <dcterms:created xsi:type="dcterms:W3CDTF">2022-12-13T06:41:00Z</dcterms:created>
  <dcterms:modified xsi:type="dcterms:W3CDTF">2022-12-14T02:50:00Z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68B0535AAD324CDF9C2115772F1EE351</vt:lpwstr>
  </property>
</Properties>
</file>