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FE" w:rsidRPr="00D71B37" w:rsidRDefault="00661DFE" w:rsidP="00661DFE">
      <w:pPr>
        <w:widowControl/>
        <w:jc w:val="center"/>
        <w:rPr>
          <w:rFonts w:ascii="方正小标宋简体" w:eastAsia="方正小标宋简体" w:hAnsi="宋体"/>
          <w:color w:val="FF0000"/>
          <w:spacing w:val="20"/>
          <w:w w:val="50"/>
          <w:kern w:val="0"/>
          <w:sz w:val="52"/>
          <w:szCs w:val="52"/>
        </w:rPr>
      </w:pPr>
      <w:r>
        <w:rPr>
          <w:rFonts w:ascii="方正小标宋简体" w:eastAsia="方正小标宋简体" w:hAnsi="宋体" w:hint="eastAsia"/>
          <w:color w:val="FF0000"/>
          <w:spacing w:val="20"/>
          <w:w w:val="50"/>
          <w:kern w:val="0"/>
          <w:sz w:val="52"/>
          <w:szCs w:val="52"/>
        </w:rPr>
        <w:t>中共西北农林科技大学马克思主义学院委员会会议纪要</w:t>
      </w:r>
    </w:p>
    <w:p w:rsidR="00661DFE" w:rsidRDefault="00661DFE" w:rsidP="00EA21F0">
      <w:pPr>
        <w:spacing w:beforeLines="50" w:afterLines="50"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757DAA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年第</w:t>
      </w:r>
      <w:r w:rsidR="00757DAA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次</w:t>
      </w:r>
    </w:p>
    <w:p w:rsidR="00661DFE" w:rsidRDefault="00757DAA" w:rsidP="00EA21F0">
      <w:pPr>
        <w:spacing w:line="360" w:lineRule="auto"/>
        <w:ind w:firstLineChars="200" w:firstLine="480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2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月</w:t>
      </w:r>
      <w:r w:rsidR="007B67D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22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日，</w:t>
      </w:r>
      <w:r w:rsidR="00A20AA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书记赵延安主持召开学院</w:t>
      </w:r>
      <w:r w:rsidR="00A20AAF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党委</w:t>
      </w:r>
      <w:r w:rsidR="00661DFE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会会议，现就会议主要内容纪要如下：</w:t>
      </w:r>
    </w:p>
    <w:p w:rsidR="007B67D8" w:rsidRPr="007B67D8" w:rsidRDefault="007B67D8" w:rsidP="00EA21F0">
      <w:pPr>
        <w:pStyle w:val="3"/>
        <w:shd w:val="clear" w:color="auto" w:fill="FFFFFF"/>
        <w:spacing w:before="0" w:after="0" w:line="360" w:lineRule="auto"/>
        <w:ind w:firstLineChars="200" w:firstLine="482"/>
        <w:rPr>
          <w:rFonts w:ascii="仿宋" w:eastAsia="仿宋" w:hAnsi="仿宋" w:cstheme="minorBidi"/>
          <w:bCs w:val="0"/>
          <w:color w:val="333333"/>
          <w:sz w:val="24"/>
          <w:szCs w:val="24"/>
          <w:shd w:val="clear" w:color="auto" w:fill="FFFFFF"/>
        </w:rPr>
      </w:pPr>
      <w:r w:rsidRPr="007B67D8">
        <w:rPr>
          <w:rFonts w:ascii="仿宋" w:eastAsia="仿宋" w:hAnsi="仿宋" w:cstheme="minorBidi" w:hint="eastAsia"/>
          <w:bCs w:val="0"/>
          <w:color w:val="333333"/>
          <w:sz w:val="24"/>
          <w:szCs w:val="24"/>
          <w:shd w:val="clear" w:color="auto" w:fill="FFFFFF"/>
        </w:rPr>
        <w:t>一、</w:t>
      </w:r>
      <w:r w:rsidR="00757DAA">
        <w:rPr>
          <w:rFonts w:ascii="仿宋" w:eastAsia="仿宋" w:hAnsi="仿宋" w:cstheme="minorBidi" w:hint="eastAsia"/>
          <w:bCs w:val="0"/>
          <w:color w:val="333333"/>
          <w:sz w:val="24"/>
          <w:szCs w:val="24"/>
          <w:shd w:val="clear" w:color="auto" w:fill="FFFFFF"/>
        </w:rPr>
        <w:t>学习</w:t>
      </w:r>
      <w:r w:rsidR="00757DAA" w:rsidRPr="00757DAA">
        <w:rPr>
          <w:rFonts w:ascii="仿宋" w:eastAsia="仿宋" w:hAnsi="仿宋" w:cstheme="minorBidi"/>
          <w:bCs w:val="0"/>
          <w:color w:val="333333"/>
          <w:sz w:val="24"/>
          <w:szCs w:val="24"/>
          <w:shd w:val="clear" w:color="auto" w:fill="FFFFFF"/>
        </w:rPr>
        <w:t>习近平在学习贯彻党的二十大精神研讨班开班式上发表重要讲话</w:t>
      </w:r>
      <w:r w:rsidR="00757DAA">
        <w:rPr>
          <w:rFonts w:ascii="仿宋" w:eastAsia="仿宋" w:hAnsi="仿宋" w:cstheme="minorBidi" w:hint="eastAsia"/>
          <w:bCs w:val="0"/>
          <w:color w:val="333333"/>
          <w:sz w:val="24"/>
          <w:szCs w:val="24"/>
          <w:shd w:val="clear" w:color="auto" w:fill="FFFFFF"/>
        </w:rPr>
        <w:t>和</w:t>
      </w:r>
      <w:r w:rsidR="00757DAA" w:rsidRPr="00757DAA">
        <w:rPr>
          <w:rFonts w:ascii="仿宋" w:eastAsia="仿宋" w:hAnsi="仿宋" w:cstheme="minorBidi" w:hint="eastAsia"/>
          <w:bCs w:val="0"/>
          <w:color w:val="333333"/>
          <w:sz w:val="24"/>
          <w:szCs w:val="24"/>
          <w:shd w:val="clear" w:color="auto" w:fill="FFFFFF"/>
        </w:rPr>
        <w:t>2023年中央一号文件</w:t>
      </w:r>
      <w:r w:rsidR="0018338A">
        <w:rPr>
          <w:rFonts w:ascii="仿宋" w:eastAsia="仿宋" w:hAnsi="仿宋" w:cstheme="minorBidi" w:hint="eastAsia"/>
          <w:bCs w:val="0"/>
          <w:color w:val="333333"/>
          <w:sz w:val="24"/>
          <w:szCs w:val="24"/>
          <w:shd w:val="clear" w:color="auto" w:fill="FFFFFF"/>
        </w:rPr>
        <w:t>精神</w:t>
      </w:r>
    </w:p>
    <w:p w:rsidR="007B67D8" w:rsidRPr="007B67D8" w:rsidRDefault="007B67D8" w:rsidP="00EA21F0">
      <w:pPr>
        <w:pStyle w:val="1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theme="minorBidi"/>
          <w:b w:val="0"/>
          <w:bCs w:val="0"/>
          <w:color w:val="333333"/>
          <w:kern w:val="2"/>
          <w:sz w:val="24"/>
          <w:szCs w:val="24"/>
          <w:shd w:val="clear" w:color="auto" w:fill="FFFFFF"/>
        </w:rPr>
      </w:pPr>
      <w:r w:rsidRPr="007B67D8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会议集体学习了</w:t>
      </w:r>
      <w:r w:rsidR="00757DAA" w:rsidRPr="0018338A">
        <w:rPr>
          <w:rFonts w:ascii="仿宋" w:eastAsia="仿宋" w:hAnsi="仿宋" w:cstheme="minorBidi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习近平在学习贯彻党的二十大精神研讨班开班式上发表重要讲话</w:t>
      </w:r>
      <w:r w:rsidR="00757DAA" w:rsidRPr="0018338A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和2023年中央一号文件</w:t>
      </w:r>
      <w:r w:rsidRPr="007B67D8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精神。会议要求，各参会人员要进一步认真学习以上内容，深刻领会精神，</w:t>
      </w:r>
      <w:r w:rsidR="00757DAA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结合</w:t>
      </w:r>
      <w:r w:rsidRPr="007B67D8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工作实际，</w:t>
      </w:r>
      <w:r w:rsidR="00757DAA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进一步深学深研党的二十大精神，在</w:t>
      </w:r>
      <w:r w:rsidRPr="007B67D8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工作实际中加以</w:t>
      </w:r>
      <w:r w:rsidRPr="007B67D8">
        <w:rPr>
          <w:rFonts w:ascii="仿宋" w:eastAsia="仿宋" w:hAnsi="仿宋" w:cstheme="minorBidi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贯彻</w:t>
      </w:r>
      <w:r w:rsidRPr="007B67D8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和</w:t>
      </w:r>
      <w:r w:rsidRPr="007B67D8">
        <w:rPr>
          <w:rFonts w:ascii="仿宋" w:eastAsia="仿宋" w:hAnsi="仿宋" w:cstheme="minorBidi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落实</w:t>
      </w:r>
      <w:r w:rsidRPr="007B67D8">
        <w:rPr>
          <w:rFonts w:ascii="仿宋" w:eastAsia="仿宋" w:hAnsi="仿宋" w:cstheme="minorBidi" w:hint="eastAsia"/>
          <w:b w:val="0"/>
          <w:bCs w:val="0"/>
          <w:color w:val="333333"/>
          <w:kern w:val="2"/>
          <w:sz w:val="24"/>
          <w:szCs w:val="24"/>
          <w:shd w:val="clear" w:color="auto" w:fill="FFFFFF"/>
        </w:rPr>
        <w:t>。</w:t>
      </w:r>
    </w:p>
    <w:p w:rsidR="007B67D8" w:rsidRDefault="007B67D8" w:rsidP="00EA21F0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二、研究审议党员发展工作</w:t>
      </w:r>
    </w:p>
    <w:p w:rsidR="007B67D8" w:rsidRPr="009312FB" w:rsidRDefault="007B67D8" w:rsidP="00EA21F0">
      <w:pPr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会议听取了</w:t>
      </w:r>
      <w:r w:rsidRPr="007B67D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马克思主义基本原理系党支部、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马克思主义中国化系党支部、行政管理党支部、</w:t>
      </w:r>
      <w:r w:rsidRPr="009312FB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研究生党支部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关于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预备党员黄瑞卿、孙健、李若凡、邢茜4名同志</w:t>
      </w:r>
      <w:r w:rsidR="00DB03FA"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转为正式党员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和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接收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毛希梅、吴丹玉、</w:t>
      </w:r>
      <w:r w:rsidR="007D652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侯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歌、张葭蔚、黄楚娟、王自雅、周钰婷、于秉仟、安怡萱、卢信义10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名同志为预备党员</w:t>
      </w:r>
      <w:r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的情况汇报</w:t>
      </w:r>
      <w:r w:rsidR="007D652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经党委会逐一审议，</w:t>
      </w:r>
      <w:r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一致认为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黄瑞卿、孙健、李若凡、邢茜4名</w:t>
      </w:r>
      <w:r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同志已具备正式党员条件，转正手续完备，同意批准其按期转为中共正式党员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，同意接收毛希梅、吴丹玉、</w:t>
      </w:r>
      <w:r w:rsidR="007D652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侯歌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、张葭蔚、黄楚娟、王自雅、周钰婷、于秉仟、安怡萱、卢信义10名</w:t>
      </w:r>
      <w:r w:rsidR="00DB03FA"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同志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为中共预备党员</w:t>
      </w:r>
      <w:r w:rsidRPr="00E868D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</w:t>
      </w:r>
    </w:p>
    <w:p w:rsidR="00DB03FA" w:rsidRDefault="007B67D8" w:rsidP="00EA21F0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7B67D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三、</w:t>
      </w:r>
      <w:r w:rsidR="00DB03FA" w:rsidRPr="0018338A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研究</w:t>
      </w:r>
      <w:r w:rsidR="007D6529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审议</w:t>
      </w:r>
      <w:r w:rsidR="00DB03FA" w:rsidRPr="0018338A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学院教师张丽补办入党志愿书事宜</w:t>
      </w:r>
    </w:p>
    <w:p w:rsidR="007B67D8" w:rsidRDefault="007B67D8" w:rsidP="00EA21F0">
      <w:pPr>
        <w:spacing w:line="360" w:lineRule="auto"/>
        <w:ind w:firstLineChars="200" w:firstLine="480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会议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听取了</w:t>
      </w:r>
      <w:r w:rsidR="007D6529" w:rsidRPr="007D652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思想道德与法治教育系党支部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教师张丽补办入党志愿书相关情况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。经会议</w:t>
      </w:r>
      <w:r w:rsidR="003465B6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研究</w:t>
      </w:r>
      <w:r w:rsidR="00DB03F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同意张丽同志补办入党志愿书，会后按程序和要求做好相关材料的</w:t>
      </w:r>
      <w:r w:rsidR="00960EA2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整理</w:t>
      </w:r>
      <w:r w:rsidR="007D652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归档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。</w:t>
      </w:r>
    </w:p>
    <w:p w:rsidR="007B67D8" w:rsidRPr="0018338A" w:rsidRDefault="007B67D8" w:rsidP="00EA21F0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四</w:t>
      </w:r>
      <w:r w:rsidRPr="007B67D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、</w:t>
      </w:r>
      <w:r w:rsidR="00960EA2" w:rsidRPr="0018338A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研究学院党委换届事宜</w:t>
      </w:r>
    </w:p>
    <w:p w:rsidR="00BC1534" w:rsidRDefault="003465B6" w:rsidP="00EA21F0">
      <w:pPr>
        <w:spacing w:line="360" w:lineRule="auto"/>
        <w:ind w:firstLineChars="200" w:firstLine="480"/>
        <w:jc w:val="left"/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</w:pP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会议对</w:t>
      </w:r>
      <w:r w:rsidR="0034318B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学院党委换届事宜进行了研究，同意近期</w:t>
      </w:r>
      <w:r w:rsidR="00BC1534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安排组织换届事宜，在校党委研究同意后正式开展换届各项工作。</w:t>
      </w:r>
    </w:p>
    <w:p w:rsidR="003465B6" w:rsidRDefault="003465B6" w:rsidP="00EA21F0">
      <w:pPr>
        <w:spacing w:line="360" w:lineRule="auto"/>
        <w:ind w:firstLineChars="200" w:firstLine="482"/>
        <w:jc w:val="lef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五</w:t>
      </w:r>
      <w:r w:rsidRPr="007B67D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、</w:t>
      </w:r>
      <w:r w:rsidR="00BC1534" w:rsidRPr="0018338A"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  <w:t>审议</w:t>
      </w:r>
      <w:r w:rsidR="00BC1534" w:rsidRPr="0018338A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学院</w:t>
      </w:r>
      <w:r w:rsidR="00BC1534" w:rsidRPr="0018338A"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  <w:t>团总支书记</w:t>
      </w:r>
      <w:r w:rsidR="00BC1534" w:rsidRPr="0018338A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人选</w:t>
      </w:r>
    </w:p>
    <w:p w:rsidR="003465B6" w:rsidRPr="003465B6" w:rsidRDefault="003465B6" w:rsidP="00EA21F0">
      <w:pPr>
        <w:shd w:val="clear" w:color="auto" w:fill="FFFFFF"/>
        <w:spacing w:line="360" w:lineRule="auto"/>
        <w:ind w:firstLineChars="200" w:firstLine="480"/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</w:pP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会议通报了学院</w:t>
      </w:r>
      <w:r w:rsidRPr="003465B6"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  <w:t>团工委</w:t>
      </w:r>
      <w:r w:rsidR="0018338A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更名为团总支相关情况，并对团总支</w:t>
      </w:r>
      <w:r w:rsidRPr="003465B6"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  <w:t>书记</w:t>
      </w: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人选</w:t>
      </w:r>
      <w:r w:rsidR="0018338A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进行了</w:t>
      </w:r>
      <w:r w:rsidR="0018338A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lastRenderedPageBreak/>
        <w:t>研究。</w:t>
      </w: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经</w:t>
      </w:r>
      <w:r w:rsidR="0018338A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会议</w:t>
      </w: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研究</w:t>
      </w:r>
      <w:r w:rsidR="0018338A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，</w:t>
      </w:r>
      <w:r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同意赵昂同志为学</w:t>
      </w: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院</w:t>
      </w:r>
      <w:r w:rsidR="0018338A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团总支</w:t>
      </w:r>
      <w:r w:rsidRPr="003465B6">
        <w:rPr>
          <w:rFonts w:ascii="仿宋" w:eastAsia="仿宋" w:hAnsi="仿宋"/>
          <w:color w:val="333333"/>
          <w:kern w:val="0"/>
          <w:sz w:val="24"/>
          <w:szCs w:val="24"/>
          <w:shd w:val="clear" w:color="auto" w:fill="FFFFFF"/>
        </w:rPr>
        <w:t>书记</w:t>
      </w:r>
      <w:r w:rsidRPr="003465B6">
        <w:rPr>
          <w:rFonts w:ascii="仿宋" w:eastAsia="仿宋" w:hAnsi="仿宋" w:hint="eastAsia"/>
          <w:color w:val="333333"/>
          <w:kern w:val="0"/>
          <w:sz w:val="24"/>
          <w:szCs w:val="24"/>
          <w:shd w:val="clear" w:color="auto" w:fill="FFFFFF"/>
        </w:rPr>
        <w:t>人选，会后按程序和要求报校团委。</w:t>
      </w:r>
    </w:p>
    <w:p w:rsidR="003465B6" w:rsidRPr="003465B6" w:rsidRDefault="003465B6" w:rsidP="007B67D8">
      <w:pPr>
        <w:spacing w:line="360" w:lineRule="auto"/>
        <w:jc w:val="lef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</w:p>
    <w:p w:rsidR="007B67D8" w:rsidRPr="007B67D8" w:rsidRDefault="007B67D8" w:rsidP="007B67D8">
      <w:pPr>
        <w:adjustRightInd w:val="0"/>
        <w:snapToGrid w:val="0"/>
        <w:spacing w:line="540" w:lineRule="exact"/>
        <w:jc w:val="left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333C80" w:rsidRDefault="00333C8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Default="00EA21F0" w:rsidP="007B67D8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</w:p>
    <w:p w:rsidR="00EA21F0" w:rsidRPr="007B67D8" w:rsidRDefault="00EA21F0" w:rsidP="007B67D8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BD23DA" w:rsidRPr="0095666B" w:rsidRDefault="008C799E" w:rsidP="00E868D2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 xml:space="preserve">   </w:t>
      </w:r>
    </w:p>
    <w:p w:rsidR="003465B6" w:rsidRDefault="00661DFE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参会：赵</w:t>
      </w:r>
      <w:bookmarkStart w:id="0" w:name="_GoBack"/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延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安</w:t>
      </w:r>
      <w:r w:rsid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王家武</w:t>
      </w:r>
      <w:r w:rsidR="003465B6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 </w:t>
      </w:r>
      <w:r w:rsidR="00571016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张波 </w:t>
      </w:r>
      <w:r w:rsidR="0018338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 w:rsidR="00F267E8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张芬 </w:t>
      </w:r>
      <w:r w:rsidRPr="00073D79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崔宇</w:t>
      </w:r>
      <w:bookmarkEnd w:id="0"/>
    </w:p>
    <w:p w:rsidR="003465B6" w:rsidRDefault="003465B6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请假：郭洪水 </w:t>
      </w:r>
      <w:r w:rsidR="0018338A"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邓谨</w:t>
      </w:r>
    </w:p>
    <w:p w:rsidR="0018338A" w:rsidRDefault="0018338A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列席：张华东  张曼 何晓东</w:t>
      </w:r>
    </w:p>
    <w:p w:rsidR="00661DFE" w:rsidRDefault="00661DFE" w:rsidP="00751716">
      <w:pPr>
        <w:spacing w:line="360" w:lineRule="auto"/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333333"/>
          <w:sz w:val="24"/>
          <w:szCs w:val="24"/>
          <w:shd w:val="clear" w:color="auto" w:fill="FFFFFF"/>
        </w:rPr>
        <w:t>记录人员：王静</w:t>
      </w:r>
    </w:p>
    <w:p w:rsidR="00EA21F0" w:rsidRDefault="00EA21F0" w:rsidP="00751716">
      <w:pPr>
        <w:spacing w:line="360" w:lineRule="auto"/>
        <w:rPr>
          <w:rFonts w:ascii="仿宋" w:eastAsia="仿宋" w:hAnsi="仿宋"/>
          <w:color w:val="333333"/>
          <w:sz w:val="24"/>
          <w:szCs w:val="24"/>
          <w:shd w:val="clear" w:color="auto" w:fill="FFFFFF"/>
        </w:rPr>
      </w:pPr>
    </w:p>
    <w:p w:rsidR="00854FC7" w:rsidRDefault="00661DFE" w:rsidP="00751716">
      <w:pPr>
        <w:pStyle w:val="a5"/>
        <w:spacing w:before="0" w:beforeAutospacing="0" w:after="0" w:afterAutospacing="0" w:line="360" w:lineRule="auto"/>
        <w:ind w:firstLine="123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45150" cy="19050"/>
            <wp:effectExtent l="19050" t="0" r="0" b="0"/>
            <wp:docPr id="1" name="图片 2" descr="https://iipe.nwsuaf.edu.cn/images/2020-04/58fc14f6847f4456afd5b23d9a02e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iipe.nwsuaf.edu.cn/images/2020-04/58fc14f6847f4456afd5b23d9a02e6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抄送：院</w:t>
      </w:r>
      <w:r w:rsidR="00D71B37">
        <w:rPr>
          <w:rFonts w:ascii="仿宋" w:eastAsia="仿宋" w:hAnsi="仿宋" w:cstheme="minorBidi" w:hint="eastAsia"/>
          <w:color w:val="333333"/>
          <w:shd w:val="clear" w:color="auto" w:fill="FFFFFF"/>
        </w:rPr>
        <w:t>党委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委员。</w:t>
      </w:r>
    </w:p>
    <w:p w:rsidR="00661DFE" w:rsidRDefault="00661DFE" w:rsidP="00751716">
      <w:pPr>
        <w:pStyle w:val="a5"/>
        <w:spacing w:before="0" w:beforeAutospacing="0" w:after="0" w:afterAutospacing="0" w:line="360" w:lineRule="auto"/>
        <w:jc w:val="both"/>
        <w:rPr>
          <w:rFonts w:ascii="仿宋" w:eastAsia="仿宋" w:hAnsi="仿宋" w:cstheme="minorBidi"/>
          <w:color w:val="333333"/>
          <w:shd w:val="clear" w:color="auto" w:fill="FFFFFF"/>
        </w:rPr>
      </w:pPr>
      <w:r>
        <w:rPr>
          <w:rFonts w:ascii="仿宋" w:eastAsia="仿宋" w:hAnsi="仿宋" w:cstheme="minorBidi"/>
          <w:noProof/>
          <w:color w:val="333333"/>
          <w:shd w:val="clear" w:color="auto" w:fill="FFFFFF"/>
        </w:rPr>
        <w:drawing>
          <wp:inline distT="0" distB="0" distL="0" distR="0">
            <wp:extent cx="5670550" cy="25400"/>
            <wp:effectExtent l="19050" t="0" r="6350" b="0"/>
            <wp:docPr id="2" name="图片 3" descr="https://iipe.nwsuaf.edu.cn/images/2020-04/0e1402efec48451cbab983fc02248a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s://iipe.nwsuaf.edu.cn/images/2020-04/0e1402efec48451cbab983fc02248a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西北农林科技大学马克思主义学院综合办公室 </w:t>
      </w:r>
      <w:r w:rsidR="0018338A">
        <w:rPr>
          <w:rFonts w:ascii="仿宋" w:eastAsia="仿宋" w:hAnsi="仿宋" w:cstheme="minorBidi" w:hint="eastAsia"/>
          <w:color w:val="333333"/>
          <w:shd w:val="clear" w:color="auto" w:fill="FFFFFF"/>
        </w:rPr>
        <w:t xml:space="preserve"> 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202</w:t>
      </w:r>
      <w:r w:rsidR="0018338A">
        <w:rPr>
          <w:rFonts w:ascii="仿宋" w:eastAsia="仿宋" w:hAnsi="仿宋" w:cstheme="minorBidi" w:hint="eastAsia"/>
          <w:color w:val="333333"/>
          <w:shd w:val="clear" w:color="auto" w:fill="FFFFFF"/>
        </w:rPr>
        <w:t>3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年</w:t>
      </w:r>
      <w:r w:rsidR="0018338A">
        <w:rPr>
          <w:rFonts w:ascii="仿宋" w:eastAsia="仿宋" w:hAnsi="仿宋" w:cstheme="minorBidi" w:hint="eastAsia"/>
          <w:color w:val="333333"/>
          <w:shd w:val="clear" w:color="auto" w:fill="FFFFFF"/>
        </w:rPr>
        <w:t>2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月</w:t>
      </w:r>
      <w:r w:rsidR="003465B6">
        <w:rPr>
          <w:rFonts w:ascii="仿宋" w:eastAsia="仿宋" w:hAnsi="仿宋" w:cstheme="minorBidi" w:hint="eastAsia"/>
          <w:color w:val="333333"/>
          <w:shd w:val="clear" w:color="auto" w:fill="FFFFFF"/>
        </w:rPr>
        <w:t>2</w:t>
      </w:r>
      <w:r w:rsidR="0018338A">
        <w:rPr>
          <w:rFonts w:ascii="仿宋" w:eastAsia="仿宋" w:hAnsi="仿宋" w:cstheme="minorBidi" w:hint="eastAsia"/>
          <w:color w:val="333333"/>
          <w:shd w:val="clear" w:color="auto" w:fill="FFFFFF"/>
        </w:rPr>
        <w:t>8</w:t>
      </w:r>
      <w:r>
        <w:rPr>
          <w:rFonts w:ascii="仿宋" w:eastAsia="仿宋" w:hAnsi="仿宋" w:cstheme="minorBidi" w:hint="eastAsia"/>
          <w:color w:val="333333"/>
          <w:shd w:val="clear" w:color="auto" w:fill="FFFFFF"/>
        </w:rPr>
        <w:t>日印发</w:t>
      </w:r>
    </w:p>
    <w:p w:rsidR="00661DFE" w:rsidRPr="003465B6" w:rsidRDefault="00661DFE" w:rsidP="00751716">
      <w:pPr>
        <w:spacing w:line="360" w:lineRule="auto"/>
      </w:pPr>
    </w:p>
    <w:p w:rsidR="00EA21F0" w:rsidRPr="00661DFE" w:rsidRDefault="00EA21F0"/>
    <w:sectPr w:rsidR="00EA21F0" w:rsidRPr="00661DFE" w:rsidSect="006D6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D1D" w:rsidRDefault="007D0D1D" w:rsidP="00661DFE">
      <w:r>
        <w:separator/>
      </w:r>
    </w:p>
  </w:endnote>
  <w:endnote w:type="continuationSeparator" w:id="0">
    <w:p w:rsidR="007D0D1D" w:rsidRDefault="007D0D1D" w:rsidP="00661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D1D" w:rsidRDefault="007D0D1D" w:rsidP="00661DFE">
      <w:r>
        <w:separator/>
      </w:r>
    </w:p>
  </w:footnote>
  <w:footnote w:type="continuationSeparator" w:id="0">
    <w:p w:rsidR="007D0D1D" w:rsidRDefault="007D0D1D" w:rsidP="00661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DFE"/>
    <w:rsid w:val="00017A62"/>
    <w:rsid w:val="00030C4E"/>
    <w:rsid w:val="00057D29"/>
    <w:rsid w:val="00073D79"/>
    <w:rsid w:val="00076092"/>
    <w:rsid w:val="000828AB"/>
    <w:rsid w:val="000A10E3"/>
    <w:rsid w:val="000F4694"/>
    <w:rsid w:val="000F4BAA"/>
    <w:rsid w:val="001300EB"/>
    <w:rsid w:val="00131A50"/>
    <w:rsid w:val="001647CC"/>
    <w:rsid w:val="0018338A"/>
    <w:rsid w:val="001D027F"/>
    <w:rsid w:val="001E1207"/>
    <w:rsid w:val="001F2DB4"/>
    <w:rsid w:val="001F2FB5"/>
    <w:rsid w:val="00210798"/>
    <w:rsid w:val="00284E60"/>
    <w:rsid w:val="00290523"/>
    <w:rsid w:val="00294178"/>
    <w:rsid w:val="00294EC2"/>
    <w:rsid w:val="002E5829"/>
    <w:rsid w:val="00333C80"/>
    <w:rsid w:val="00342819"/>
    <w:rsid w:val="0034318B"/>
    <w:rsid w:val="00344A5F"/>
    <w:rsid w:val="003465B6"/>
    <w:rsid w:val="003B689D"/>
    <w:rsid w:val="003C2DB8"/>
    <w:rsid w:val="004240DA"/>
    <w:rsid w:val="004441DC"/>
    <w:rsid w:val="004B6610"/>
    <w:rsid w:val="004C48FA"/>
    <w:rsid w:val="00505D0D"/>
    <w:rsid w:val="00512248"/>
    <w:rsid w:val="00520066"/>
    <w:rsid w:val="00542238"/>
    <w:rsid w:val="00571016"/>
    <w:rsid w:val="005858A1"/>
    <w:rsid w:val="005A3015"/>
    <w:rsid w:val="005A7AB7"/>
    <w:rsid w:val="005E342D"/>
    <w:rsid w:val="00614FEB"/>
    <w:rsid w:val="00643C3E"/>
    <w:rsid w:val="00661DFE"/>
    <w:rsid w:val="00680F0D"/>
    <w:rsid w:val="006A2D38"/>
    <w:rsid w:val="006D6CBD"/>
    <w:rsid w:val="006F472C"/>
    <w:rsid w:val="00751716"/>
    <w:rsid w:val="00757DAA"/>
    <w:rsid w:val="00770F8C"/>
    <w:rsid w:val="007A2570"/>
    <w:rsid w:val="007B549E"/>
    <w:rsid w:val="007B67D8"/>
    <w:rsid w:val="007D0D1D"/>
    <w:rsid w:val="007D6529"/>
    <w:rsid w:val="007D7328"/>
    <w:rsid w:val="007F6175"/>
    <w:rsid w:val="00800E55"/>
    <w:rsid w:val="00847989"/>
    <w:rsid w:val="00854FC7"/>
    <w:rsid w:val="0086070F"/>
    <w:rsid w:val="008667BF"/>
    <w:rsid w:val="00887C60"/>
    <w:rsid w:val="00892EB6"/>
    <w:rsid w:val="00895398"/>
    <w:rsid w:val="008C799E"/>
    <w:rsid w:val="00905135"/>
    <w:rsid w:val="009152CA"/>
    <w:rsid w:val="00930E13"/>
    <w:rsid w:val="009312FB"/>
    <w:rsid w:val="009479D6"/>
    <w:rsid w:val="00950B9E"/>
    <w:rsid w:val="009523A7"/>
    <w:rsid w:val="00952477"/>
    <w:rsid w:val="0095666B"/>
    <w:rsid w:val="00960EA2"/>
    <w:rsid w:val="00971B3C"/>
    <w:rsid w:val="009745FE"/>
    <w:rsid w:val="009C5AAC"/>
    <w:rsid w:val="009C7E98"/>
    <w:rsid w:val="009E06E1"/>
    <w:rsid w:val="00A20AAF"/>
    <w:rsid w:val="00A2760B"/>
    <w:rsid w:val="00A57A53"/>
    <w:rsid w:val="00AA14E7"/>
    <w:rsid w:val="00AD4DD1"/>
    <w:rsid w:val="00AE3796"/>
    <w:rsid w:val="00AF29FF"/>
    <w:rsid w:val="00B04719"/>
    <w:rsid w:val="00B27AE7"/>
    <w:rsid w:val="00B4045D"/>
    <w:rsid w:val="00B62038"/>
    <w:rsid w:val="00B85BA6"/>
    <w:rsid w:val="00B93A25"/>
    <w:rsid w:val="00BA2137"/>
    <w:rsid w:val="00BC1534"/>
    <w:rsid w:val="00BC37B6"/>
    <w:rsid w:val="00BD23DA"/>
    <w:rsid w:val="00BE5681"/>
    <w:rsid w:val="00BF60DC"/>
    <w:rsid w:val="00C67B41"/>
    <w:rsid w:val="00C73468"/>
    <w:rsid w:val="00C86C32"/>
    <w:rsid w:val="00CB1B6F"/>
    <w:rsid w:val="00CB3B17"/>
    <w:rsid w:val="00CB3F93"/>
    <w:rsid w:val="00CF51FE"/>
    <w:rsid w:val="00D04520"/>
    <w:rsid w:val="00D21D53"/>
    <w:rsid w:val="00D231C4"/>
    <w:rsid w:val="00D409D6"/>
    <w:rsid w:val="00D71B37"/>
    <w:rsid w:val="00D82DDF"/>
    <w:rsid w:val="00DA750C"/>
    <w:rsid w:val="00DB03FA"/>
    <w:rsid w:val="00DC44E7"/>
    <w:rsid w:val="00DE38C7"/>
    <w:rsid w:val="00E23170"/>
    <w:rsid w:val="00E32D97"/>
    <w:rsid w:val="00E558D3"/>
    <w:rsid w:val="00E868D2"/>
    <w:rsid w:val="00E86B5C"/>
    <w:rsid w:val="00EA21F0"/>
    <w:rsid w:val="00EB08E2"/>
    <w:rsid w:val="00EB1B85"/>
    <w:rsid w:val="00EB575D"/>
    <w:rsid w:val="00ED62EF"/>
    <w:rsid w:val="00EF28D6"/>
    <w:rsid w:val="00F23C33"/>
    <w:rsid w:val="00F2459E"/>
    <w:rsid w:val="00F267E8"/>
    <w:rsid w:val="00F2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F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B67D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rsid w:val="00757DA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DF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61D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1DFE"/>
    <w:rPr>
      <w:sz w:val="18"/>
      <w:szCs w:val="18"/>
    </w:rPr>
  </w:style>
  <w:style w:type="paragraph" w:customStyle="1" w:styleId="Default">
    <w:name w:val="Default"/>
    <w:rsid w:val="00B85BA6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  <w:style w:type="paragraph" w:customStyle="1" w:styleId="p15">
    <w:name w:val="p15"/>
    <w:basedOn w:val="a"/>
    <w:rsid w:val="007A25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1">
    <w:name w:val="p11"/>
    <w:basedOn w:val="a"/>
    <w:rsid w:val="009C7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71B3C"/>
    <w:rPr>
      <w:b/>
      <w:bCs/>
    </w:rPr>
  </w:style>
  <w:style w:type="character" w:customStyle="1" w:styleId="1Char">
    <w:name w:val="标题 1 Char"/>
    <w:basedOn w:val="a0"/>
    <w:link w:val="1"/>
    <w:uiPriority w:val="9"/>
    <w:rsid w:val="007B67D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757DAA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王静</dc:creator>
  <cp:keywords/>
  <dc:description/>
  <cp:lastModifiedBy>Administrator</cp:lastModifiedBy>
  <cp:revision>110</cp:revision>
  <dcterms:created xsi:type="dcterms:W3CDTF">2020-10-27T01:32:00Z</dcterms:created>
  <dcterms:modified xsi:type="dcterms:W3CDTF">2023-02-28T06:43:00Z</dcterms:modified>
</cp:coreProperties>
</file>