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FE" w:rsidRPr="00D71B37" w:rsidRDefault="00661DFE" w:rsidP="00661DFE">
      <w:pPr>
        <w:widowControl/>
        <w:jc w:val="center"/>
        <w:rPr>
          <w:rFonts w:ascii="方正小标宋简体" w:eastAsia="方正小标宋简体" w:hAnsi="宋体"/>
          <w:color w:val="FF0000"/>
          <w:spacing w:val="20"/>
          <w:w w:val="50"/>
          <w:kern w:val="0"/>
          <w:sz w:val="52"/>
          <w:szCs w:val="52"/>
        </w:rPr>
      </w:pPr>
      <w:r>
        <w:rPr>
          <w:rFonts w:ascii="方正小标宋简体" w:eastAsia="方正小标宋简体" w:hAnsi="宋体" w:hint="eastAsia"/>
          <w:color w:val="FF0000"/>
          <w:spacing w:val="20"/>
          <w:w w:val="50"/>
          <w:kern w:val="0"/>
          <w:sz w:val="52"/>
          <w:szCs w:val="52"/>
        </w:rPr>
        <w:t>中共西北农林科技大学马克思主义学院委员会会议纪要</w:t>
      </w:r>
    </w:p>
    <w:p w:rsidR="00661DFE" w:rsidRDefault="00661DFE" w:rsidP="00661DF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F017BF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年第</w:t>
      </w:r>
      <w:r w:rsidR="00F23CF2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次</w:t>
      </w:r>
    </w:p>
    <w:p w:rsidR="00C17087" w:rsidRPr="00F017BF" w:rsidRDefault="00A20AAF" w:rsidP="00F017BF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905135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F23CF2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6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月</w:t>
      </w:r>
      <w:r w:rsidR="00F23CF2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6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日，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书记</w:t>
      </w:r>
      <w:r w:rsidR="00EE6E25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赵延安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主持召开学院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会会议，现就会议主要内容纪要如下：</w:t>
      </w:r>
    </w:p>
    <w:p w:rsidR="00F23CF2" w:rsidRPr="00F23CF2" w:rsidRDefault="00F4581B" w:rsidP="00F23CF2">
      <w:pPr>
        <w:pStyle w:val="3"/>
        <w:shd w:val="clear" w:color="auto" w:fill="FFFFFF"/>
        <w:spacing w:before="109" w:after="109"/>
        <w:ind w:firstLineChars="150" w:firstLine="360"/>
        <w:jc w:val="left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 w:val="0"/>
          <w:color w:val="000000" w:themeColor="text1"/>
          <w:sz w:val="24"/>
          <w:szCs w:val="24"/>
          <w:shd w:val="clear" w:color="auto" w:fill="FFFFFF"/>
        </w:rPr>
        <w:t>一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、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学习</w:t>
      </w:r>
      <w:r w:rsidR="00F23CF2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习近平</w:t>
      </w:r>
      <w:r w:rsidR="00F23CF2" w:rsidRPr="00F23CF2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在中共中央政治局第十四次集体学习时的重要讲话</w:t>
      </w:r>
      <w:r w:rsidR="00F23CF2" w:rsidRPr="00F23CF2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、习</w:t>
      </w:r>
      <w:r w:rsidR="00F23CF2" w:rsidRPr="00F23CF2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近平总书记重要文章《全面深化改革开放，为中国式现代化持续注入强劲动力》</w:t>
      </w:r>
      <w:r w:rsidR="00F23CF2" w:rsidRPr="00F23CF2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、</w:t>
      </w:r>
      <w:r w:rsidR="00F23CF2" w:rsidRPr="00F23CF2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中共陕西省委关于追授史礼海同志“陕西省优秀共产党员”称号的决定  </w:t>
      </w:r>
    </w:p>
    <w:p w:rsidR="00BD23DA" w:rsidRPr="0035345D" w:rsidRDefault="00F4581B" w:rsidP="00F23CF2">
      <w:pPr>
        <w:pStyle w:val="3"/>
        <w:shd w:val="clear" w:color="auto" w:fill="FFFFFF"/>
        <w:spacing w:before="109" w:after="109"/>
        <w:ind w:firstLineChars="150" w:firstLine="360"/>
        <w:jc w:val="left"/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F4581B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会议集体学习了</w:t>
      </w:r>
      <w:r w:rsidR="00F23CF2" w:rsidRPr="00F23CF2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习近平</w:t>
      </w:r>
      <w:r w:rsidR="00F23CF2" w:rsidRPr="00F23CF2"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  <w:t>在中共中央政治局第十四次集体学习时的重要讲话</w:t>
      </w:r>
      <w:r w:rsidR="00F23CF2" w:rsidRPr="00F23CF2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、习</w:t>
      </w:r>
      <w:r w:rsidR="00F23CF2" w:rsidRPr="00F23CF2"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  <w:t>近平总书记重要文章《全面深化改革开放，为中国式现代化持续注入强劲动力》</w:t>
      </w:r>
      <w:r w:rsidR="00F23CF2" w:rsidRPr="00F23CF2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、</w:t>
      </w:r>
      <w:r w:rsidR="00F23CF2" w:rsidRPr="00F23CF2"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  <w:t>中共陕西省委关于追授史礼海同志“陕西省优秀共产党员”称号的决定</w:t>
      </w:r>
      <w:r w:rsidRPr="00F4581B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。</w:t>
      </w:r>
      <w:r w:rsidRPr="00262ABB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会议要求，各参会人员要进一步认真学习以上内容，深刻领会精神，在工作实际中加以</w:t>
      </w:r>
      <w:r w:rsidRPr="00262ABB"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  <w:t>贯彻</w:t>
      </w:r>
      <w:r w:rsidRPr="00262ABB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和</w:t>
      </w:r>
      <w:r w:rsidRPr="00262ABB"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  <w:t>落实</w:t>
      </w:r>
      <w:r w:rsidRPr="00262ABB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。</w:t>
      </w:r>
    </w:p>
    <w:p w:rsidR="00F4581B" w:rsidRPr="00262ABB" w:rsidRDefault="00F4581B" w:rsidP="00F4581B">
      <w:pPr>
        <w:spacing w:line="360" w:lineRule="auto"/>
        <w:ind w:firstLineChars="200" w:firstLine="482"/>
        <w:jc w:val="left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二、研究审议党员发展工作</w:t>
      </w:r>
    </w:p>
    <w:p w:rsidR="00F23CF2" w:rsidRDefault="00F23CF2" w:rsidP="00F23CF2">
      <w:pPr>
        <w:adjustRightInd w:val="0"/>
        <w:snapToGrid w:val="0"/>
        <w:spacing w:line="360" w:lineRule="auto"/>
        <w:ind w:firstLineChars="200" w:firstLine="460"/>
        <w:jc w:val="left"/>
        <w:rPr>
          <w:rFonts w:ascii="仿宋" w:eastAsia="仿宋" w:cs="仿宋"/>
          <w:color w:val="323232"/>
          <w:kern w:val="0"/>
          <w:sz w:val="23"/>
          <w:szCs w:val="23"/>
        </w:rPr>
      </w:pPr>
      <w:r w:rsidRPr="00C17087">
        <w:rPr>
          <w:rFonts w:ascii="仿宋" w:eastAsia="仿宋" w:cs="仿宋" w:hint="eastAsia"/>
          <w:color w:val="323232"/>
          <w:kern w:val="0"/>
          <w:sz w:val="23"/>
          <w:szCs w:val="23"/>
        </w:rPr>
        <w:t>会议对研究生党支部发展对象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杨</w:t>
      </w:r>
      <w:r w:rsidR="00C35DDF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蕙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而、赵晨昱、王梓璇、阮浩东、张万非、刘琛、郭雨萌7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名同志</w:t>
      </w:r>
      <w:r w:rsidRPr="00C17087">
        <w:rPr>
          <w:rFonts w:ascii="仿宋" w:eastAsia="仿宋" w:cs="仿宋" w:hint="eastAsia"/>
          <w:color w:val="323232"/>
          <w:kern w:val="0"/>
          <w:sz w:val="23"/>
          <w:szCs w:val="23"/>
        </w:rPr>
        <w:t>入党情况进行了预审，经党委委员审查一致同意以上</w:t>
      </w:r>
      <w:r>
        <w:rPr>
          <w:rFonts w:ascii="仿宋" w:eastAsia="仿宋" w:cs="仿宋" w:hint="eastAsia"/>
          <w:color w:val="323232"/>
          <w:kern w:val="0"/>
          <w:sz w:val="23"/>
          <w:szCs w:val="23"/>
        </w:rPr>
        <w:t>7</w:t>
      </w:r>
      <w:r w:rsidRPr="00C17087">
        <w:rPr>
          <w:rFonts w:ascii="仿宋" w:eastAsia="仿宋" w:cs="仿宋" w:hint="eastAsia"/>
          <w:color w:val="323232"/>
          <w:kern w:val="0"/>
          <w:sz w:val="23"/>
          <w:szCs w:val="23"/>
        </w:rPr>
        <w:t>名发展对象通过预审，会后</w:t>
      </w:r>
      <w:r>
        <w:rPr>
          <w:rFonts w:ascii="仿宋" w:eastAsia="仿宋" w:cs="仿宋" w:hint="eastAsia"/>
          <w:color w:val="323232"/>
          <w:kern w:val="0"/>
          <w:sz w:val="23"/>
          <w:szCs w:val="23"/>
        </w:rPr>
        <w:t>研究生</w:t>
      </w:r>
      <w:r w:rsidRPr="00C17087">
        <w:rPr>
          <w:rFonts w:ascii="仿宋" w:eastAsia="仿宋" w:cs="仿宋" w:hint="eastAsia"/>
          <w:color w:val="323232"/>
          <w:kern w:val="0"/>
          <w:sz w:val="23"/>
          <w:szCs w:val="23"/>
        </w:rPr>
        <w:t>党支部按照程序做好接收工作。</w:t>
      </w:r>
    </w:p>
    <w:p w:rsidR="00F23CF2" w:rsidRPr="00F23CF2" w:rsidRDefault="00F4581B" w:rsidP="00F23CF2">
      <w:pPr>
        <w:spacing w:line="360" w:lineRule="auto"/>
        <w:ind w:firstLineChars="200" w:firstLine="482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  <w:r w:rsidRPr="00F649A0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三、</w:t>
      </w:r>
      <w:r w:rsidR="00F23CF2" w:rsidRPr="00F23CF2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 xml:space="preserve">研究学院意识形态、安全稳定、民族宗教和党风廉政建设工作  </w:t>
      </w:r>
    </w:p>
    <w:p w:rsidR="00F23CF2" w:rsidRPr="00C02F8D" w:rsidRDefault="00F23CF2" w:rsidP="00F23CF2">
      <w:pPr>
        <w:pStyle w:val="3"/>
        <w:shd w:val="clear" w:color="auto" w:fill="FFFFFF"/>
        <w:spacing w:before="109" w:after="109"/>
        <w:ind w:firstLineChars="150" w:firstLine="360"/>
        <w:rPr>
          <w:rFonts w:ascii="仿宋" w:eastAsia="仿宋" w:hAnsi="仿宋" w:cstheme="minorBidi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0712EB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会议通报了</w:t>
      </w:r>
      <w:r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学校关于加强近期学生安全稳定工作相关通知精神</w:t>
      </w:r>
      <w:r w:rsidRPr="000712EB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，研究了学院近期意识形态、安全稳定</w:t>
      </w:r>
      <w:r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、</w:t>
      </w:r>
      <w:r w:rsidRPr="000712EB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民族宗教</w:t>
      </w:r>
      <w:r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和党风廉政建设</w:t>
      </w:r>
      <w:r w:rsidRPr="000712EB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工作。会议要求</w:t>
      </w:r>
      <w:r w:rsidR="00FC6A00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下一步</w:t>
      </w:r>
      <w:r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要</w:t>
      </w:r>
      <w:r w:rsidR="00FC6A00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结合学院实际工作抓牢抓好</w:t>
      </w:r>
      <w:r w:rsidR="00FC6A00" w:rsidRPr="000712EB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意识形态、安全稳定</w:t>
      </w:r>
      <w:r w:rsidR="00FC6A00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和</w:t>
      </w:r>
      <w:r w:rsidR="00FC6A00" w:rsidRPr="000712EB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民族宗教</w:t>
      </w:r>
      <w:r w:rsidR="00FC6A00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工作，要</w:t>
      </w:r>
      <w:r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结合党纪学习教育</w:t>
      </w:r>
      <w:r w:rsidR="00FC6A00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进一步强化师生廉洁意识</w:t>
      </w:r>
      <w:r w:rsidRPr="000712EB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。</w:t>
      </w:r>
    </w:p>
    <w:p w:rsidR="00820FCF" w:rsidRPr="00FC6A00" w:rsidRDefault="00F4581B" w:rsidP="00FC6A00">
      <w:pPr>
        <w:spacing w:line="360" w:lineRule="auto"/>
        <w:ind w:firstLineChars="200" w:firstLine="482"/>
        <w:rPr>
          <w:b/>
          <w:color w:val="000000"/>
          <w:sz w:val="28"/>
          <w:szCs w:val="28"/>
        </w:rPr>
      </w:pPr>
      <w:r w:rsidRPr="000712E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四、</w:t>
      </w:r>
      <w:r w:rsidR="00FC6A00" w:rsidRPr="00FC6A00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研究学院2024年师德先进集体、师德先进个人推荐情况</w:t>
      </w:r>
      <w:r w:rsidRPr="00FC6A00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FC6A00" w:rsidRPr="00FC6A00" w:rsidRDefault="00FC6A00" w:rsidP="0055787D">
      <w:pPr>
        <w:shd w:val="clear" w:color="auto" w:fill="FFFFFF"/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 w:rsidRPr="00FC6A00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会议通报了2024</w:t>
      </w:r>
      <w:r w:rsidRPr="00FC6A00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年</w:t>
      </w:r>
      <w:r w:rsidRPr="00FC6A00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师德先进集体</w:t>
      </w:r>
      <w:r w:rsidRPr="00FC6A00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和师德先进</w:t>
      </w:r>
      <w:r w:rsidRPr="00FC6A00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个人前期动员和</w:t>
      </w:r>
      <w:r w:rsidR="00351802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摸排</w:t>
      </w:r>
      <w:r w:rsidRPr="00FC6A00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情况。经会议研究，拟推荐学院申报2024</w:t>
      </w:r>
      <w:r w:rsidRPr="00FC6A00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年</w:t>
      </w:r>
      <w:r w:rsidRPr="00FC6A00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师德先进集体，康燕申报2024年</w:t>
      </w:r>
      <w:r w:rsidRPr="00FC6A00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师德先进</w:t>
      </w:r>
      <w:r w:rsidRPr="00FC6A00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个人，会后按学校相关通知要求和程序准备材料并按时上报。</w:t>
      </w:r>
    </w:p>
    <w:p w:rsidR="00FC6A00" w:rsidRPr="0055787D" w:rsidRDefault="00F4581B" w:rsidP="00FC6A00">
      <w:pPr>
        <w:shd w:val="clear" w:color="auto" w:fill="FFFFFF"/>
        <w:ind w:firstLineChars="200" w:firstLine="482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  <w:r w:rsidRPr="000712E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五、</w:t>
      </w:r>
      <w:r w:rsidR="00FC6A00" w:rsidRPr="0055787D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研究研究生毕业教育及就业工作</w:t>
      </w:r>
    </w:p>
    <w:p w:rsidR="00FC6A00" w:rsidRDefault="00FC6A00" w:rsidP="00FC6A00">
      <w:pPr>
        <w:pStyle w:val="1"/>
        <w:shd w:val="clear" w:color="auto" w:fill="FFFFFF"/>
        <w:spacing w:before="0" w:after="0" w:line="360" w:lineRule="auto"/>
        <w:ind w:firstLineChars="200" w:firstLine="480"/>
        <w:rPr>
          <w:rFonts w:ascii="仿宋" w:eastAsia="仿宋" w:hAnsi="仿宋"/>
          <w:b w:val="0"/>
          <w:bCs w:val="0"/>
          <w:color w:val="333333"/>
          <w:kern w:val="0"/>
          <w:sz w:val="24"/>
          <w:szCs w:val="24"/>
          <w:shd w:val="clear" w:color="auto" w:fill="FFFFFF"/>
        </w:rPr>
      </w:pPr>
      <w:r w:rsidRPr="00BF1958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lastRenderedPageBreak/>
        <w:t>会议通报了毕业生</w:t>
      </w:r>
      <w:r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教育及毕业生就业</w:t>
      </w:r>
      <w:r w:rsidRPr="00BF1958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情况，并对</w:t>
      </w:r>
      <w:r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存在的</w:t>
      </w:r>
      <w:r w:rsidRPr="00BF1958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问题进行了研究讨论。会议要求下一步要做好</w:t>
      </w:r>
      <w:r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毕业生教育</w:t>
      </w:r>
      <w:r w:rsidRPr="00BF1958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工作，</w:t>
      </w:r>
      <w:r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确保离校前毕业生安全稳定，同时做好就业引导</w:t>
      </w:r>
      <w:r w:rsidR="0055787D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帮助</w:t>
      </w:r>
      <w:r w:rsidR="0055787D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未就业</w:t>
      </w:r>
      <w:r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毕业生早日就业</w:t>
      </w:r>
      <w:r w:rsidRPr="00BF1958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。</w:t>
      </w:r>
    </w:p>
    <w:p w:rsidR="0055787D" w:rsidRPr="0055787D" w:rsidRDefault="00C15D5C" w:rsidP="0055787D">
      <w:pPr>
        <w:shd w:val="clear" w:color="auto" w:fill="FFFFFF"/>
        <w:ind w:firstLineChars="200" w:firstLine="482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六</w:t>
      </w:r>
      <w:r w:rsidRPr="000712E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、</w:t>
      </w:r>
      <w:r w:rsidR="0055787D" w:rsidRPr="0055787D"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  <w:t>研究“一院一策”推进落实举措</w:t>
      </w:r>
    </w:p>
    <w:p w:rsidR="00C15D5C" w:rsidRPr="0055787D" w:rsidRDefault="00C15D5C" w:rsidP="0055787D">
      <w:pPr>
        <w:shd w:val="clear" w:color="auto" w:fill="FFFFFF"/>
        <w:spacing w:line="360" w:lineRule="auto"/>
        <w:ind w:firstLineChars="200" w:firstLine="480"/>
        <w:rPr>
          <w:rFonts w:ascii="仿宋" w:eastAsia="仿宋" w:hAnsi="仿宋"/>
          <w:color w:val="333333"/>
          <w:kern w:val="0"/>
          <w:sz w:val="24"/>
          <w:szCs w:val="24"/>
          <w:shd w:val="clear" w:color="auto" w:fill="FFFFFF"/>
        </w:rPr>
      </w:pPr>
      <w:r w:rsidRPr="0055787D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会议通报了</w:t>
      </w:r>
      <w:r w:rsidR="0055787D" w:rsidRPr="0055787D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学院</w:t>
      </w:r>
      <w:r w:rsidR="0055787D" w:rsidRPr="0055787D">
        <w:rPr>
          <w:rFonts w:ascii="仿宋" w:eastAsia="仿宋" w:hAnsi="仿宋"/>
          <w:color w:val="333333"/>
          <w:kern w:val="0"/>
          <w:sz w:val="24"/>
          <w:szCs w:val="24"/>
          <w:shd w:val="clear" w:color="auto" w:fill="FFFFFF"/>
        </w:rPr>
        <w:t>“一院一策”推进落实</w:t>
      </w:r>
      <w:r w:rsidR="0055787D" w:rsidRPr="0055787D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情况，并对推进落实</w:t>
      </w:r>
      <w:r w:rsidR="0055787D" w:rsidRPr="0055787D">
        <w:rPr>
          <w:rFonts w:ascii="仿宋" w:eastAsia="仿宋" w:hAnsi="仿宋"/>
          <w:color w:val="333333"/>
          <w:kern w:val="0"/>
          <w:sz w:val="24"/>
          <w:szCs w:val="24"/>
          <w:shd w:val="clear" w:color="auto" w:fill="FFFFFF"/>
        </w:rPr>
        <w:t>举措</w:t>
      </w:r>
      <w:r w:rsidR="0055787D" w:rsidRPr="0055787D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进行了讨论。会议要求，要按照学校纪委的相关要求，做好各项举措的推进落实</w:t>
      </w:r>
      <w:r w:rsidRPr="0055787D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。</w:t>
      </w:r>
    </w:p>
    <w:p w:rsidR="00F4581B" w:rsidRPr="00C15D5C" w:rsidRDefault="00F4581B" w:rsidP="00C15D5C">
      <w:pPr>
        <w:shd w:val="clear" w:color="auto" w:fill="FFFFFF"/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</w:p>
    <w:p w:rsidR="00F4581B" w:rsidRPr="0095666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F4581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参会：赵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延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安  王家武  </w:t>
      </w:r>
      <w:r w:rsidR="0055787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邓谨 </w:t>
      </w:r>
      <w:r w:rsidR="0035345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郭洪水 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崔宇</w:t>
      </w:r>
    </w:p>
    <w:p w:rsidR="00F4581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请假：</w:t>
      </w:r>
      <w:r w:rsidR="0035345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张芬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（</w:t>
      </w:r>
      <w:r w:rsidR="0055787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事假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）</w:t>
      </w:r>
    </w:p>
    <w:p w:rsidR="0055787D" w:rsidRDefault="0055787D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列席：魏京章</w:t>
      </w:r>
    </w:p>
    <w:p w:rsidR="00F4581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记录人员：王静</w:t>
      </w:r>
    </w:p>
    <w:p w:rsidR="00F4581B" w:rsidRDefault="00F4581B" w:rsidP="00F4581B">
      <w:pPr>
        <w:pStyle w:val="a5"/>
        <w:spacing w:before="0" w:beforeAutospacing="0" w:after="0" w:afterAutospacing="0" w:line="360" w:lineRule="auto"/>
        <w:ind w:firstLine="123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45150" cy="19050"/>
            <wp:effectExtent l="19050" t="0" r="0" b="0"/>
            <wp:docPr id="3" name="图片 2" descr="https://iipe.nwsuaf.edu.cn/images/2020-04/58fc14f6847f4456afd5b23d9a02e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iipe.nwsuaf.edu.cn/images/2020-04/58fc14f6847f4456afd5b23d9a02e6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抄送：院党委委员。</w:t>
      </w:r>
    </w:p>
    <w:p w:rsidR="00F4581B" w:rsidRDefault="00F4581B" w:rsidP="00F4581B">
      <w:pPr>
        <w:pStyle w:val="a5"/>
        <w:spacing w:before="0" w:beforeAutospacing="0" w:after="0" w:afterAutospacing="0" w:line="360" w:lineRule="auto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70550" cy="25400"/>
            <wp:effectExtent l="19050" t="0" r="6350" b="0"/>
            <wp:docPr id="4" name="图片 3" descr="https://iipe.nwsuaf.edu.cn/images/2020-04/0e1402efec48451cbab983fc02248a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s://iipe.nwsuaf.edu.cn/images/2020-04/0e1402efec48451cbab983fc02248a7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西北农林科技大学马克思主义学院综合办公室</w:t>
      </w:r>
      <w:r w:rsidR="0035345D"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   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 202</w:t>
      </w:r>
      <w:r w:rsidR="0035345D">
        <w:rPr>
          <w:rFonts w:ascii="仿宋" w:eastAsia="仿宋" w:hAnsi="仿宋" w:cstheme="minorBidi" w:hint="eastAsia"/>
          <w:color w:val="333333"/>
          <w:shd w:val="clear" w:color="auto" w:fill="FFFFFF"/>
        </w:rPr>
        <w:t>4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年</w:t>
      </w:r>
      <w:r w:rsidR="0055787D">
        <w:rPr>
          <w:rFonts w:ascii="仿宋" w:eastAsia="仿宋" w:hAnsi="仿宋" w:cstheme="minorBidi" w:hint="eastAsia"/>
          <w:color w:val="333333"/>
          <w:shd w:val="clear" w:color="auto" w:fill="FFFFFF"/>
        </w:rPr>
        <w:t>6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月</w:t>
      </w:r>
      <w:r w:rsidR="0055787D">
        <w:rPr>
          <w:rFonts w:ascii="仿宋" w:eastAsia="仿宋" w:hAnsi="仿宋" w:cstheme="minorBidi" w:hint="eastAsia"/>
          <w:color w:val="333333"/>
          <w:shd w:val="clear" w:color="auto" w:fill="FFFFFF"/>
        </w:rPr>
        <w:t>10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日印发</w:t>
      </w: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930E13" w:rsidRPr="00661DFE" w:rsidRDefault="00930E13"/>
    <w:sectPr w:rsidR="00930E13" w:rsidRPr="00661DFE" w:rsidSect="006D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C9E" w:rsidRDefault="00D87C9E" w:rsidP="00661DFE">
      <w:r>
        <w:separator/>
      </w:r>
    </w:p>
  </w:endnote>
  <w:endnote w:type="continuationSeparator" w:id="0">
    <w:p w:rsidR="00D87C9E" w:rsidRDefault="00D87C9E" w:rsidP="0066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微软雅黑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C9E" w:rsidRDefault="00D87C9E" w:rsidP="00661DFE">
      <w:r>
        <w:separator/>
      </w:r>
    </w:p>
  </w:footnote>
  <w:footnote w:type="continuationSeparator" w:id="0">
    <w:p w:rsidR="00D87C9E" w:rsidRDefault="00D87C9E" w:rsidP="00661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DFE"/>
    <w:rsid w:val="000109AA"/>
    <w:rsid w:val="00017A62"/>
    <w:rsid w:val="00030C4E"/>
    <w:rsid w:val="00057D29"/>
    <w:rsid w:val="00073D79"/>
    <w:rsid w:val="00076092"/>
    <w:rsid w:val="000828AB"/>
    <w:rsid w:val="000A10E3"/>
    <w:rsid w:val="000F4BAA"/>
    <w:rsid w:val="001300EB"/>
    <w:rsid w:val="00131A50"/>
    <w:rsid w:val="001647CC"/>
    <w:rsid w:val="001953FB"/>
    <w:rsid w:val="001E1207"/>
    <w:rsid w:val="001F2DB4"/>
    <w:rsid w:val="001F2FB5"/>
    <w:rsid w:val="00210798"/>
    <w:rsid w:val="00226B98"/>
    <w:rsid w:val="0023442D"/>
    <w:rsid w:val="00260BB6"/>
    <w:rsid w:val="00284E60"/>
    <w:rsid w:val="00290523"/>
    <w:rsid w:val="00294EC2"/>
    <w:rsid w:val="002D17E2"/>
    <w:rsid w:val="002E5829"/>
    <w:rsid w:val="00333C80"/>
    <w:rsid w:val="00342819"/>
    <w:rsid w:val="00344A5F"/>
    <w:rsid w:val="00351802"/>
    <w:rsid w:val="0035345D"/>
    <w:rsid w:val="0035512F"/>
    <w:rsid w:val="0039092A"/>
    <w:rsid w:val="003B689D"/>
    <w:rsid w:val="003C03B1"/>
    <w:rsid w:val="003E2E55"/>
    <w:rsid w:val="004240DA"/>
    <w:rsid w:val="0043505C"/>
    <w:rsid w:val="004441DC"/>
    <w:rsid w:val="004B6610"/>
    <w:rsid w:val="004C48FA"/>
    <w:rsid w:val="00512248"/>
    <w:rsid w:val="0051327B"/>
    <w:rsid w:val="00520066"/>
    <w:rsid w:val="0055787D"/>
    <w:rsid w:val="005858A1"/>
    <w:rsid w:val="005A3015"/>
    <w:rsid w:val="005A7AB7"/>
    <w:rsid w:val="005B1401"/>
    <w:rsid w:val="005E342D"/>
    <w:rsid w:val="005E4835"/>
    <w:rsid w:val="00614FEB"/>
    <w:rsid w:val="00643C3E"/>
    <w:rsid w:val="00661DFE"/>
    <w:rsid w:val="006A2D38"/>
    <w:rsid w:val="006D6CBD"/>
    <w:rsid w:val="006F472C"/>
    <w:rsid w:val="007275B6"/>
    <w:rsid w:val="00751716"/>
    <w:rsid w:val="00770F8C"/>
    <w:rsid w:val="007A2570"/>
    <w:rsid w:val="007B549E"/>
    <w:rsid w:val="007D7328"/>
    <w:rsid w:val="00800E55"/>
    <w:rsid w:val="00820FCF"/>
    <w:rsid w:val="00847989"/>
    <w:rsid w:val="00850D96"/>
    <w:rsid w:val="00854FC7"/>
    <w:rsid w:val="0086070F"/>
    <w:rsid w:val="00861A4C"/>
    <w:rsid w:val="008667BF"/>
    <w:rsid w:val="00887C60"/>
    <w:rsid w:val="00890D83"/>
    <w:rsid w:val="00892EB6"/>
    <w:rsid w:val="00895398"/>
    <w:rsid w:val="008B0BCA"/>
    <w:rsid w:val="008B7BAC"/>
    <w:rsid w:val="008C799E"/>
    <w:rsid w:val="00905135"/>
    <w:rsid w:val="00930E13"/>
    <w:rsid w:val="009312FB"/>
    <w:rsid w:val="00934533"/>
    <w:rsid w:val="009479D6"/>
    <w:rsid w:val="00950B9E"/>
    <w:rsid w:val="009523A7"/>
    <w:rsid w:val="00952477"/>
    <w:rsid w:val="0095666B"/>
    <w:rsid w:val="009745FE"/>
    <w:rsid w:val="009A1664"/>
    <w:rsid w:val="009C5AAC"/>
    <w:rsid w:val="009C7E98"/>
    <w:rsid w:val="009E06E1"/>
    <w:rsid w:val="00A20AAF"/>
    <w:rsid w:val="00A2760B"/>
    <w:rsid w:val="00A55DE6"/>
    <w:rsid w:val="00A57A53"/>
    <w:rsid w:val="00AD4DD1"/>
    <w:rsid w:val="00AD5F5F"/>
    <w:rsid w:val="00B04719"/>
    <w:rsid w:val="00B27AE7"/>
    <w:rsid w:val="00B4045D"/>
    <w:rsid w:val="00B62038"/>
    <w:rsid w:val="00B85BA6"/>
    <w:rsid w:val="00B93A25"/>
    <w:rsid w:val="00BA2137"/>
    <w:rsid w:val="00BC37B6"/>
    <w:rsid w:val="00BD23DA"/>
    <w:rsid w:val="00BD2B6B"/>
    <w:rsid w:val="00BE5681"/>
    <w:rsid w:val="00BF60DC"/>
    <w:rsid w:val="00C15D5C"/>
    <w:rsid w:val="00C17087"/>
    <w:rsid w:val="00C35DDF"/>
    <w:rsid w:val="00C67B41"/>
    <w:rsid w:val="00C86C32"/>
    <w:rsid w:val="00CB1B6F"/>
    <w:rsid w:val="00CB3B17"/>
    <w:rsid w:val="00CC449B"/>
    <w:rsid w:val="00CF51FE"/>
    <w:rsid w:val="00D04520"/>
    <w:rsid w:val="00D231C4"/>
    <w:rsid w:val="00D314C7"/>
    <w:rsid w:val="00D71B37"/>
    <w:rsid w:val="00D82DDF"/>
    <w:rsid w:val="00D87C9E"/>
    <w:rsid w:val="00DA750C"/>
    <w:rsid w:val="00DC44E7"/>
    <w:rsid w:val="00DE38C7"/>
    <w:rsid w:val="00E32D97"/>
    <w:rsid w:val="00E868D2"/>
    <w:rsid w:val="00E86B5C"/>
    <w:rsid w:val="00EB08E2"/>
    <w:rsid w:val="00EB1378"/>
    <w:rsid w:val="00EB1B85"/>
    <w:rsid w:val="00EB575D"/>
    <w:rsid w:val="00EE6E25"/>
    <w:rsid w:val="00EF28D6"/>
    <w:rsid w:val="00F017BF"/>
    <w:rsid w:val="00F23C33"/>
    <w:rsid w:val="00F23CF2"/>
    <w:rsid w:val="00F2459E"/>
    <w:rsid w:val="00F267E8"/>
    <w:rsid w:val="00F27ADE"/>
    <w:rsid w:val="00F3599A"/>
    <w:rsid w:val="00F4581B"/>
    <w:rsid w:val="00F60790"/>
    <w:rsid w:val="00F93E15"/>
    <w:rsid w:val="00FC6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F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93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C17087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DF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61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61D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1DFE"/>
    <w:rPr>
      <w:sz w:val="18"/>
      <w:szCs w:val="18"/>
    </w:rPr>
  </w:style>
  <w:style w:type="paragraph" w:customStyle="1" w:styleId="Default">
    <w:name w:val="Default"/>
    <w:rsid w:val="00B85BA6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  <w:style w:type="paragraph" w:customStyle="1" w:styleId="p15">
    <w:name w:val="p15"/>
    <w:basedOn w:val="a"/>
    <w:rsid w:val="007A2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9C7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C17087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EE6E25"/>
    <w:rPr>
      <w:b/>
      <w:bCs/>
    </w:rPr>
  </w:style>
  <w:style w:type="character" w:customStyle="1" w:styleId="1Char">
    <w:name w:val="标题 1 Char"/>
    <w:basedOn w:val="a0"/>
    <w:link w:val="1"/>
    <w:uiPriority w:val="9"/>
    <w:rsid w:val="00F93E15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Administrator</cp:lastModifiedBy>
  <cp:revision>113</cp:revision>
  <cp:lastPrinted>2024-06-24T02:51:00Z</cp:lastPrinted>
  <dcterms:created xsi:type="dcterms:W3CDTF">2020-10-27T01:32:00Z</dcterms:created>
  <dcterms:modified xsi:type="dcterms:W3CDTF">2024-06-24T06:58:00Z</dcterms:modified>
</cp:coreProperties>
</file>